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957217026"/>
        <w:docPartObj>
          <w:docPartGallery w:val="Cover Pages"/>
          <w:docPartUnique/>
        </w:docPartObj>
      </w:sdtPr>
      <w:sdtEndPr>
        <w:rPr>
          <w:caps/>
        </w:rPr>
      </w:sdtEndPr>
      <w:sdtContent>
        <w:p w14:paraId="3EBCA8E0" w14:textId="630178F5" w:rsidR="004C4D2C" w:rsidRDefault="004C4D2C">
          <w:r>
            <w:rPr>
              <w:noProof/>
            </w:rPr>
            <mc:AlternateContent>
              <mc:Choice Requires="wpg">
                <w:drawing>
                  <wp:anchor distT="0" distB="0" distL="114300" distR="114300" simplePos="0" relativeHeight="251661312" behindDoc="0" locked="0" layoutInCell="1" allowOverlap="1" wp14:anchorId="51C5E4A5" wp14:editId="51603B9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AF0CFCA" id="Group 149" o:spid="_x0000_s1026" style="position:absolute;margin-left:0;margin-top:0;width:8in;height:95.7pt;z-index:251661312;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" path="m,l7312660,r,1129665l3619500,733425,,1091565,,xe" fillcolor="#1d9aa1 [3204]" stroked="f" strokeweight="1.5pt">
                      <v:stroke endcap="round"/>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" stroked="f" strokeweight="1.5pt">
                      <v:fill r:id="rId9" o:title="" recolor="t" rotate="t" type="frame"/>
                      <v:stroke endcap="round"/>
                    </v:rect>
                    <w10:wrap anchorx="page" anchory="page"/>
                  </v:group>
                </w:pict>
              </mc:Fallback>
            </mc:AlternateContent>
          </w:r>
        </w:p>
        <w:p w14:paraId="44DA4205" w14:textId="3D996986" w:rsidR="0063311E" w:rsidRPr="0063311E" w:rsidRDefault="00E177BE">
          <w:pPr>
            <w:rPr>
              <w:caps/>
            </w:rPr>
          </w:pPr>
          <w:r>
            <w:rPr>
              <w:caps/>
              <w:noProof/>
            </w:rPr>
            <w:drawing>
              <wp:anchor distT="0" distB="0" distL="114300" distR="114300" simplePos="0" relativeHeight="251662336" behindDoc="0" locked="0" layoutInCell="1" allowOverlap="1" wp14:anchorId="1DEA9F9D" wp14:editId="5667410D">
                <wp:simplePos x="0" y="0"/>
                <wp:positionH relativeFrom="column">
                  <wp:posOffset>2023527</wp:posOffset>
                </wp:positionH>
                <wp:positionV relativeFrom="paragraph">
                  <wp:posOffset>4838145</wp:posOffset>
                </wp:positionV>
                <wp:extent cx="1908160" cy="13430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iResRGB-UWDC.jpg"/>
                        <pic:cNvPicPr/>
                      </pic:nvPicPr>
                      <pic:blipFill>
                        <a:blip r:embed="rId10">
                          <a:extLst>
                            <a:ext uri="{28A0092B-C50C-407E-A947-70E740481C1C}">
                              <a14:useLocalDpi xmlns:a14="http://schemas.microsoft.com/office/drawing/2010/main" val="0"/>
                            </a:ext>
                          </a:extLst>
                        </a:blip>
                        <a:stretch>
                          <a:fillRect/>
                        </a:stretch>
                      </pic:blipFill>
                      <pic:spPr>
                        <a:xfrm>
                          <a:off x="0" y="0"/>
                          <a:ext cx="1908160" cy="13430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0E574859" wp14:editId="46AF16C4">
                    <wp:simplePos x="0" y="0"/>
                    <wp:positionH relativeFrom="page">
                      <wp:posOffset>-1466976</wp:posOffset>
                    </wp:positionH>
                    <wp:positionV relativeFrom="page">
                      <wp:posOffset>1971801</wp:posOffset>
                    </wp:positionV>
                    <wp:extent cx="7315200" cy="2914650"/>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2914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DF4891" w14:textId="4C9D7448" w:rsidR="004C4D2C" w:rsidRDefault="00325A1F">
                                <w:pPr>
                                  <w:jc w:val="right"/>
                                  <w:rPr>
                                    <w:color w:val="1D9AA1" w:themeColor="accent1"/>
                                    <w:sz w:val="64"/>
                                    <w:szCs w:val="64"/>
                                  </w:rPr>
                                </w:pPr>
                                <w:sdt>
                                  <w:sdtPr>
                                    <w:rPr>
                                      <w:caps/>
                                      <w:color w:val="1D9AA1" w:themeColor="accent1"/>
                                      <w:sz w:val="64"/>
                                      <w:szCs w:val="64"/>
                                    </w:rPr>
                                    <w:alias w:val="Title"/>
                                    <w:tag w:val=""/>
                                    <w:id w:val="1344587417"/>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177BE">
                                      <w:rPr>
                                        <w:caps/>
                                        <w:color w:val="1D9AA1" w:themeColor="accent1"/>
                                        <w:sz w:val="64"/>
                                        <w:szCs w:val="64"/>
                                      </w:rPr>
                                      <w:t xml:space="preserve">     </w:t>
                                    </w:r>
                                  </w:sdtContent>
                                </w:sdt>
                              </w:p>
                              <w:sdt>
                                <w:sdtPr>
                                  <w:rPr>
                                    <w:color w:val="404040" w:themeColor="text1" w:themeTint="BF"/>
                                    <w:sz w:val="36"/>
                                    <w:szCs w:val="36"/>
                                  </w:rPr>
                                  <w:alias w:val="Subtitle"/>
                                  <w:tag w:val=""/>
                                  <w:id w:val="1143477868"/>
                                  <w:dataBinding w:prefixMappings="xmlns:ns0='http://purl.org/dc/elements/1.1/' xmlns:ns1='http://schemas.openxmlformats.org/package/2006/metadata/core-properties' " w:xpath="/ns1:coreProperties[1]/ns0:subject[1]" w:storeItemID="{6C3C8BC8-F283-45AE-878A-BAB7291924A1}"/>
                                  <w:text/>
                                </w:sdtPr>
                                <w:sdtEndPr/>
                                <w:sdtContent>
                                  <w:p w14:paraId="51EFAE6D" w14:textId="77777777" w:rsidR="004C4D2C" w:rsidRDefault="004C4D2C">
                                    <w:pPr>
                                      <w:jc w:val="right"/>
                                      <w:rPr>
                                        <w:smallCaps/>
                                        <w:color w:val="404040" w:themeColor="text1" w:themeTint="BF"/>
                                        <w:sz w:val="36"/>
                                        <w:szCs w:val="36"/>
                                      </w:rPr>
                                    </w:pPr>
                                    <w:r>
                                      <w:rPr>
                                        <w:color w:val="404040" w:themeColor="text1" w:themeTint="BF"/>
                                        <w:sz w:val="36"/>
                                        <w:szCs w:val="36"/>
                                      </w:rPr>
                                      <w:t>2017-2021 Strategic Plan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0E574859" id="_x0000_t202" coordsize="21600,21600" o:spt="202" path="m,l,21600r21600,l21600,xe">
                    <v:stroke joinstyle="miter"/>
                    <v:path gradientshapeok="t" o:connecttype="rect"/>
                  </v:shapetype>
                  <v:shape id="Text Box 154" o:spid="_x0000_s1026" type="#_x0000_t202" style="position:absolute;margin-left:-115.5pt;margin-top:155.25pt;width:8in;height:229.5pt;z-index:251658240;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" filled="f" stroked="f" strokeweight=".5pt">
                    <v:textbox inset="126pt,0,54pt,0">
                      <w:txbxContent>
                        <w:p w14:paraId="35DF4891" w14:textId="4C9D7448" w:rsidR="004C4D2C" w:rsidRDefault="00D519DF">
                          <w:pPr>
                            <w:jc w:val="right"/>
                            <w:rPr>
                              <w:color w:val="1D9AA1" w:themeColor="accent1"/>
                              <w:sz w:val="64"/>
                              <w:szCs w:val="64"/>
                            </w:rPr>
                          </w:pPr>
                          <w:sdt>
                            <w:sdtPr>
                              <w:rPr>
                                <w:caps/>
                                <w:color w:val="1D9AA1" w:themeColor="accent1"/>
                                <w:sz w:val="64"/>
                                <w:szCs w:val="64"/>
                              </w:rPr>
                              <w:alias w:val="Title"/>
                              <w:tag w:val=""/>
                              <w:id w:val="1344587417"/>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E177BE">
                                <w:rPr>
                                  <w:caps/>
                                  <w:color w:val="1D9AA1" w:themeColor="accent1"/>
                                  <w:sz w:val="64"/>
                                  <w:szCs w:val="64"/>
                                </w:rPr>
                                <w:t xml:space="preserve">     </w:t>
                              </w:r>
                            </w:sdtContent>
                          </w:sdt>
                        </w:p>
                        <w:sdt>
                          <w:sdtPr>
                            <w:rPr>
                              <w:color w:val="404040" w:themeColor="text1" w:themeTint="BF"/>
                              <w:sz w:val="36"/>
                              <w:szCs w:val="36"/>
                            </w:rPr>
                            <w:alias w:val="Subtitle"/>
                            <w:tag w:val=""/>
                            <w:id w:val="1143477868"/>
                            <w:dataBinding w:prefixMappings="xmlns:ns0='http://purl.org/dc/elements/1.1/' xmlns:ns1='http://schemas.openxmlformats.org/package/2006/metadata/core-properties' " w:xpath="/ns1:coreProperties[1]/ns0:subject[1]" w:storeItemID="{6C3C8BC8-F283-45AE-878A-BAB7291924A1}"/>
                            <w:text/>
                          </w:sdtPr>
                          <w:sdtEndPr/>
                          <w:sdtContent>
                            <w:p w14:paraId="51EFAE6D" w14:textId="77777777" w:rsidR="004C4D2C" w:rsidRDefault="004C4D2C">
                              <w:pPr>
                                <w:jc w:val="right"/>
                                <w:rPr>
                                  <w:smallCaps/>
                                  <w:color w:val="404040" w:themeColor="text1" w:themeTint="BF"/>
                                  <w:sz w:val="36"/>
                                  <w:szCs w:val="36"/>
                                </w:rPr>
                              </w:pPr>
                              <w:r>
                                <w:rPr>
                                  <w:color w:val="404040" w:themeColor="text1" w:themeTint="BF"/>
                                  <w:sz w:val="36"/>
                                  <w:szCs w:val="36"/>
                                </w:rPr>
                                <w:t>2017-2021 Strategic Plan</w:t>
                              </w:r>
                            </w:p>
                          </w:sdtContent>
                        </w:sdt>
                      </w:txbxContent>
                    </v:textbox>
                    <w10:wrap type="square" anchorx="page" anchory="page"/>
                  </v:shape>
                </w:pict>
              </mc:Fallback>
            </mc:AlternateContent>
          </w:r>
          <w:r>
            <w:rPr>
              <w:caps/>
              <w:noProof/>
            </w:rPr>
            <w:drawing>
              <wp:anchor distT="0" distB="0" distL="114300" distR="114300" simplePos="0" relativeHeight="251657215" behindDoc="0" locked="0" layoutInCell="1" allowOverlap="1" wp14:anchorId="2C9B78A4" wp14:editId="3F7521B6">
                <wp:simplePos x="0" y="0"/>
                <wp:positionH relativeFrom="column">
                  <wp:posOffset>0</wp:posOffset>
                </wp:positionH>
                <wp:positionV relativeFrom="paragraph">
                  <wp:posOffset>635</wp:posOffset>
                </wp:positionV>
                <wp:extent cx="5855335" cy="3115945"/>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engthening-Families-Logo-horizontal-layou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855335" cy="3115945"/>
                        </a:xfrm>
                        <a:prstGeom prst="rect">
                          <a:avLst/>
                        </a:prstGeom>
                      </pic:spPr>
                    </pic:pic>
                  </a:graphicData>
                </a:graphic>
                <wp14:sizeRelH relativeFrom="page">
                  <wp14:pctWidth>0</wp14:pctWidth>
                </wp14:sizeRelH>
                <wp14:sizeRelV relativeFrom="page">
                  <wp14:pctHeight>0</wp14:pctHeight>
                </wp14:sizeRelV>
              </wp:anchor>
            </w:drawing>
          </w:r>
          <w:r w:rsidR="004C4D2C">
            <w:rPr>
              <w:caps/>
            </w:rPr>
            <w:br w:type="page"/>
          </w:r>
        </w:p>
      </w:sdtContent>
    </w:sdt>
    <w:sdt>
      <w:sdtPr>
        <w:rPr>
          <w:caps w:val="0"/>
          <w:color w:val="auto"/>
          <w:spacing w:val="0"/>
          <w:sz w:val="20"/>
          <w:szCs w:val="20"/>
        </w:rPr>
        <w:id w:val="20603261"/>
        <w:docPartObj>
          <w:docPartGallery w:val="Table of Contents"/>
          <w:docPartUnique/>
        </w:docPartObj>
      </w:sdtPr>
      <w:sdtEndPr/>
      <w:sdtContent>
        <w:p w14:paraId="42CD81B4" w14:textId="6572BA7C" w:rsidR="004C4D2C" w:rsidRDefault="004C4D2C">
          <w:pPr>
            <w:pStyle w:val="TOCHeading"/>
          </w:pPr>
          <w:r>
            <w:t>Table of Contents</w:t>
          </w:r>
          <w:r w:rsidR="0063311E">
            <w:tab/>
          </w:r>
        </w:p>
        <w:p w14:paraId="7A4581D1" w14:textId="7F28A40F" w:rsidR="00FE6802" w:rsidRDefault="004C4D2C">
          <w:pPr>
            <w:pStyle w:val="TOC1"/>
            <w:tabs>
              <w:tab w:val="right" w:leader="dot" w:pos="9350"/>
            </w:tabs>
            <w:rPr>
              <w:noProof/>
              <w:sz w:val="22"/>
              <w:szCs w:val="22"/>
            </w:rPr>
          </w:pPr>
          <w:r>
            <w:fldChar w:fldCharType="begin"/>
          </w:r>
          <w:r>
            <w:instrText xml:space="preserve"> TOC \o "1-4" \h \z \u </w:instrText>
          </w:r>
          <w:r>
            <w:fldChar w:fldCharType="separate"/>
          </w:r>
          <w:hyperlink w:anchor="_Toc464465089" w:history="1">
            <w:r w:rsidR="00FE6802" w:rsidRPr="002F1E8F">
              <w:rPr>
                <w:rStyle w:val="Hyperlink"/>
                <w:noProof/>
              </w:rPr>
              <w:t>INTRODUCTION</w:t>
            </w:r>
            <w:r w:rsidR="00FE6802">
              <w:rPr>
                <w:noProof/>
                <w:webHidden/>
              </w:rPr>
              <w:tab/>
            </w:r>
            <w:r w:rsidR="00FE6802">
              <w:rPr>
                <w:noProof/>
                <w:webHidden/>
              </w:rPr>
              <w:fldChar w:fldCharType="begin"/>
            </w:r>
            <w:r w:rsidR="00FE6802">
              <w:rPr>
                <w:noProof/>
                <w:webHidden/>
              </w:rPr>
              <w:instrText xml:space="preserve"> PAGEREF _Toc464465089 \h </w:instrText>
            </w:r>
            <w:r w:rsidR="00FE6802">
              <w:rPr>
                <w:noProof/>
                <w:webHidden/>
              </w:rPr>
            </w:r>
            <w:r w:rsidR="00FE6802">
              <w:rPr>
                <w:noProof/>
                <w:webHidden/>
              </w:rPr>
              <w:fldChar w:fldCharType="separate"/>
            </w:r>
            <w:r w:rsidR="00325A1F">
              <w:rPr>
                <w:noProof/>
                <w:webHidden/>
              </w:rPr>
              <w:t>2</w:t>
            </w:r>
            <w:r w:rsidR="00FE6802">
              <w:rPr>
                <w:noProof/>
                <w:webHidden/>
              </w:rPr>
              <w:fldChar w:fldCharType="end"/>
            </w:r>
          </w:hyperlink>
        </w:p>
        <w:p w14:paraId="57922D1B" w14:textId="0973CB98" w:rsidR="00FE6802" w:rsidRDefault="00325A1F">
          <w:pPr>
            <w:pStyle w:val="TOC2"/>
            <w:tabs>
              <w:tab w:val="right" w:leader="dot" w:pos="9350"/>
            </w:tabs>
            <w:rPr>
              <w:noProof/>
              <w:sz w:val="22"/>
              <w:szCs w:val="22"/>
            </w:rPr>
          </w:pPr>
          <w:hyperlink w:anchor="_Toc464465090" w:history="1">
            <w:r w:rsidR="00FE6802" w:rsidRPr="002F1E8F">
              <w:rPr>
                <w:rStyle w:val="Hyperlink"/>
                <w:noProof/>
              </w:rPr>
              <w:t>MISSION STATEMENT</w:t>
            </w:r>
            <w:r w:rsidR="00FE6802">
              <w:rPr>
                <w:noProof/>
                <w:webHidden/>
              </w:rPr>
              <w:tab/>
            </w:r>
            <w:r w:rsidR="00FE6802">
              <w:rPr>
                <w:noProof/>
                <w:webHidden/>
              </w:rPr>
              <w:fldChar w:fldCharType="begin"/>
            </w:r>
            <w:r w:rsidR="00FE6802">
              <w:rPr>
                <w:noProof/>
                <w:webHidden/>
              </w:rPr>
              <w:instrText xml:space="preserve"> PAGEREF _Toc464465090 \h </w:instrText>
            </w:r>
            <w:r w:rsidR="00FE6802">
              <w:rPr>
                <w:noProof/>
                <w:webHidden/>
              </w:rPr>
            </w:r>
            <w:r w:rsidR="00FE6802">
              <w:rPr>
                <w:noProof/>
                <w:webHidden/>
              </w:rPr>
              <w:fldChar w:fldCharType="separate"/>
            </w:r>
            <w:r>
              <w:rPr>
                <w:noProof/>
                <w:webHidden/>
              </w:rPr>
              <w:t>2</w:t>
            </w:r>
            <w:r w:rsidR="00FE6802">
              <w:rPr>
                <w:noProof/>
                <w:webHidden/>
              </w:rPr>
              <w:fldChar w:fldCharType="end"/>
            </w:r>
          </w:hyperlink>
        </w:p>
        <w:p w14:paraId="1DD93A28" w14:textId="774853E9" w:rsidR="00FE6802" w:rsidRDefault="00325A1F">
          <w:pPr>
            <w:pStyle w:val="TOC2"/>
            <w:tabs>
              <w:tab w:val="right" w:leader="dot" w:pos="9350"/>
            </w:tabs>
            <w:rPr>
              <w:noProof/>
              <w:sz w:val="22"/>
              <w:szCs w:val="22"/>
            </w:rPr>
          </w:pPr>
          <w:hyperlink w:anchor="_Toc464465091" w:history="1">
            <w:r w:rsidR="00FE6802" w:rsidRPr="002F1E8F">
              <w:rPr>
                <w:rStyle w:val="Hyperlink"/>
                <w:noProof/>
              </w:rPr>
              <w:t>VISION STATEMENT</w:t>
            </w:r>
            <w:r w:rsidR="00FE6802">
              <w:rPr>
                <w:noProof/>
                <w:webHidden/>
              </w:rPr>
              <w:tab/>
            </w:r>
            <w:r w:rsidR="00FE6802">
              <w:rPr>
                <w:noProof/>
                <w:webHidden/>
              </w:rPr>
              <w:fldChar w:fldCharType="begin"/>
            </w:r>
            <w:r w:rsidR="00FE6802">
              <w:rPr>
                <w:noProof/>
                <w:webHidden/>
              </w:rPr>
              <w:instrText xml:space="preserve"> PAGEREF _Toc464465091 \h </w:instrText>
            </w:r>
            <w:r w:rsidR="00FE6802">
              <w:rPr>
                <w:noProof/>
                <w:webHidden/>
              </w:rPr>
            </w:r>
            <w:r w:rsidR="00FE6802">
              <w:rPr>
                <w:noProof/>
                <w:webHidden/>
              </w:rPr>
              <w:fldChar w:fldCharType="separate"/>
            </w:r>
            <w:r>
              <w:rPr>
                <w:noProof/>
                <w:webHidden/>
              </w:rPr>
              <w:t>2</w:t>
            </w:r>
            <w:r w:rsidR="00FE6802">
              <w:rPr>
                <w:noProof/>
                <w:webHidden/>
              </w:rPr>
              <w:fldChar w:fldCharType="end"/>
            </w:r>
          </w:hyperlink>
        </w:p>
        <w:p w14:paraId="3198BFBD" w14:textId="3824B95B" w:rsidR="00FE6802" w:rsidRDefault="00325A1F">
          <w:pPr>
            <w:pStyle w:val="TOC2"/>
            <w:tabs>
              <w:tab w:val="right" w:leader="dot" w:pos="9350"/>
            </w:tabs>
            <w:rPr>
              <w:noProof/>
              <w:sz w:val="22"/>
              <w:szCs w:val="22"/>
            </w:rPr>
          </w:pPr>
          <w:hyperlink w:anchor="_Toc464465092" w:history="1">
            <w:r w:rsidR="00FE6802" w:rsidRPr="002F1E8F">
              <w:rPr>
                <w:rStyle w:val="Hyperlink"/>
                <w:noProof/>
              </w:rPr>
              <w:t>TAGLINE</w:t>
            </w:r>
            <w:r w:rsidR="00FE6802">
              <w:rPr>
                <w:noProof/>
                <w:webHidden/>
              </w:rPr>
              <w:tab/>
            </w:r>
            <w:r w:rsidR="00FE6802">
              <w:rPr>
                <w:noProof/>
                <w:webHidden/>
              </w:rPr>
              <w:fldChar w:fldCharType="begin"/>
            </w:r>
            <w:r w:rsidR="00FE6802">
              <w:rPr>
                <w:noProof/>
                <w:webHidden/>
              </w:rPr>
              <w:instrText xml:space="preserve"> PAGEREF _Toc464465092 \h </w:instrText>
            </w:r>
            <w:r w:rsidR="00FE6802">
              <w:rPr>
                <w:noProof/>
                <w:webHidden/>
              </w:rPr>
            </w:r>
            <w:r w:rsidR="00FE6802">
              <w:rPr>
                <w:noProof/>
                <w:webHidden/>
              </w:rPr>
              <w:fldChar w:fldCharType="separate"/>
            </w:r>
            <w:r>
              <w:rPr>
                <w:noProof/>
                <w:webHidden/>
              </w:rPr>
              <w:t>2</w:t>
            </w:r>
            <w:r w:rsidR="00FE6802">
              <w:rPr>
                <w:noProof/>
                <w:webHidden/>
              </w:rPr>
              <w:fldChar w:fldCharType="end"/>
            </w:r>
          </w:hyperlink>
          <w:bookmarkStart w:id="0" w:name="_GoBack"/>
          <w:bookmarkEnd w:id="0"/>
        </w:p>
        <w:p w14:paraId="4C0079C5" w14:textId="456D713C" w:rsidR="00FE6802" w:rsidRDefault="00325A1F">
          <w:pPr>
            <w:pStyle w:val="TOC1"/>
            <w:tabs>
              <w:tab w:val="right" w:leader="dot" w:pos="9350"/>
            </w:tabs>
            <w:rPr>
              <w:noProof/>
              <w:sz w:val="22"/>
              <w:szCs w:val="22"/>
            </w:rPr>
          </w:pPr>
          <w:hyperlink w:anchor="_Toc464465093" w:history="1">
            <w:r w:rsidR="00FE6802" w:rsidRPr="002F1E8F">
              <w:rPr>
                <w:rStyle w:val="Hyperlink"/>
                <w:noProof/>
              </w:rPr>
              <w:t>2015-2016 STRATEGIC PLANNING PROCESS</w:t>
            </w:r>
            <w:r w:rsidR="00FE6802">
              <w:rPr>
                <w:noProof/>
                <w:webHidden/>
              </w:rPr>
              <w:tab/>
            </w:r>
            <w:r w:rsidR="00FE6802">
              <w:rPr>
                <w:noProof/>
                <w:webHidden/>
              </w:rPr>
              <w:fldChar w:fldCharType="begin"/>
            </w:r>
            <w:r w:rsidR="00FE6802">
              <w:rPr>
                <w:noProof/>
                <w:webHidden/>
              </w:rPr>
              <w:instrText xml:space="preserve"> PAGEREF _Toc464465093 \h </w:instrText>
            </w:r>
            <w:r w:rsidR="00FE6802">
              <w:rPr>
                <w:noProof/>
                <w:webHidden/>
              </w:rPr>
            </w:r>
            <w:r w:rsidR="00FE6802">
              <w:rPr>
                <w:noProof/>
                <w:webHidden/>
              </w:rPr>
              <w:fldChar w:fldCharType="separate"/>
            </w:r>
            <w:r>
              <w:rPr>
                <w:noProof/>
                <w:webHidden/>
              </w:rPr>
              <w:t>3</w:t>
            </w:r>
            <w:r w:rsidR="00FE6802">
              <w:rPr>
                <w:noProof/>
                <w:webHidden/>
              </w:rPr>
              <w:fldChar w:fldCharType="end"/>
            </w:r>
          </w:hyperlink>
        </w:p>
        <w:p w14:paraId="494C58AD" w14:textId="65EEE6B5" w:rsidR="00FE6802" w:rsidRDefault="00325A1F">
          <w:pPr>
            <w:pStyle w:val="TOC2"/>
            <w:tabs>
              <w:tab w:val="right" w:leader="dot" w:pos="9350"/>
            </w:tabs>
            <w:rPr>
              <w:noProof/>
              <w:sz w:val="22"/>
              <w:szCs w:val="22"/>
            </w:rPr>
          </w:pPr>
          <w:hyperlink w:anchor="_Toc464465094" w:history="1">
            <w:r w:rsidR="00FE6802" w:rsidRPr="002F1E8F">
              <w:rPr>
                <w:rStyle w:val="Hyperlink"/>
                <w:noProof/>
              </w:rPr>
              <w:t>BACKGROUND &amp; COLLECTIVE IMPACT</w:t>
            </w:r>
            <w:r w:rsidR="00FE6802">
              <w:rPr>
                <w:noProof/>
                <w:webHidden/>
              </w:rPr>
              <w:tab/>
            </w:r>
            <w:r w:rsidR="00FE6802">
              <w:rPr>
                <w:noProof/>
                <w:webHidden/>
              </w:rPr>
              <w:fldChar w:fldCharType="begin"/>
            </w:r>
            <w:r w:rsidR="00FE6802">
              <w:rPr>
                <w:noProof/>
                <w:webHidden/>
              </w:rPr>
              <w:instrText xml:space="preserve"> PAGEREF _Toc464465094 \h </w:instrText>
            </w:r>
            <w:r w:rsidR="00FE6802">
              <w:rPr>
                <w:noProof/>
                <w:webHidden/>
              </w:rPr>
            </w:r>
            <w:r w:rsidR="00FE6802">
              <w:rPr>
                <w:noProof/>
                <w:webHidden/>
              </w:rPr>
              <w:fldChar w:fldCharType="separate"/>
            </w:r>
            <w:r>
              <w:rPr>
                <w:noProof/>
                <w:webHidden/>
              </w:rPr>
              <w:t>3</w:t>
            </w:r>
            <w:r w:rsidR="00FE6802">
              <w:rPr>
                <w:noProof/>
                <w:webHidden/>
              </w:rPr>
              <w:fldChar w:fldCharType="end"/>
            </w:r>
          </w:hyperlink>
        </w:p>
        <w:p w14:paraId="10F2C416" w14:textId="6EDF287C" w:rsidR="00FE6802" w:rsidRDefault="00325A1F">
          <w:pPr>
            <w:pStyle w:val="TOC2"/>
            <w:tabs>
              <w:tab w:val="right" w:leader="dot" w:pos="9350"/>
            </w:tabs>
            <w:rPr>
              <w:noProof/>
              <w:sz w:val="22"/>
              <w:szCs w:val="22"/>
            </w:rPr>
          </w:pPr>
          <w:hyperlink w:anchor="_Toc464465095" w:history="1">
            <w:r w:rsidR="00FE6802" w:rsidRPr="002F1E8F">
              <w:rPr>
                <w:rStyle w:val="Hyperlink"/>
                <w:noProof/>
              </w:rPr>
              <w:t>PILOT PROGRAM</w:t>
            </w:r>
            <w:r w:rsidR="00FE6802">
              <w:rPr>
                <w:noProof/>
                <w:webHidden/>
              </w:rPr>
              <w:tab/>
            </w:r>
            <w:r w:rsidR="00FE6802">
              <w:rPr>
                <w:noProof/>
                <w:webHidden/>
              </w:rPr>
              <w:fldChar w:fldCharType="begin"/>
            </w:r>
            <w:r w:rsidR="00FE6802">
              <w:rPr>
                <w:noProof/>
                <w:webHidden/>
              </w:rPr>
              <w:instrText xml:space="preserve"> PAGEREF _Toc464465095 \h </w:instrText>
            </w:r>
            <w:r w:rsidR="00FE6802">
              <w:rPr>
                <w:noProof/>
                <w:webHidden/>
              </w:rPr>
            </w:r>
            <w:r w:rsidR="00FE6802">
              <w:rPr>
                <w:noProof/>
                <w:webHidden/>
              </w:rPr>
              <w:fldChar w:fldCharType="separate"/>
            </w:r>
            <w:r>
              <w:rPr>
                <w:noProof/>
                <w:webHidden/>
              </w:rPr>
              <w:t>4</w:t>
            </w:r>
            <w:r w:rsidR="00FE6802">
              <w:rPr>
                <w:noProof/>
                <w:webHidden/>
              </w:rPr>
              <w:fldChar w:fldCharType="end"/>
            </w:r>
          </w:hyperlink>
        </w:p>
        <w:p w14:paraId="4C592E4C" w14:textId="4ED0AB13" w:rsidR="00FE6802" w:rsidRDefault="00325A1F">
          <w:pPr>
            <w:pStyle w:val="TOC2"/>
            <w:tabs>
              <w:tab w:val="right" w:leader="dot" w:pos="9350"/>
            </w:tabs>
            <w:rPr>
              <w:noProof/>
              <w:sz w:val="22"/>
              <w:szCs w:val="22"/>
            </w:rPr>
          </w:pPr>
          <w:hyperlink w:anchor="_Toc464465096" w:history="1">
            <w:r w:rsidR="00FE6802" w:rsidRPr="002F1E8F">
              <w:rPr>
                <w:rStyle w:val="Hyperlink"/>
                <w:noProof/>
              </w:rPr>
              <w:t>PARTICIPATING AGENCIES</w:t>
            </w:r>
            <w:r w:rsidR="00FE6802">
              <w:rPr>
                <w:noProof/>
                <w:webHidden/>
              </w:rPr>
              <w:tab/>
            </w:r>
            <w:r w:rsidR="00FE6802">
              <w:rPr>
                <w:noProof/>
                <w:webHidden/>
              </w:rPr>
              <w:fldChar w:fldCharType="begin"/>
            </w:r>
            <w:r w:rsidR="00FE6802">
              <w:rPr>
                <w:noProof/>
                <w:webHidden/>
              </w:rPr>
              <w:instrText xml:space="preserve"> PAGEREF _Toc464465096 \h </w:instrText>
            </w:r>
            <w:r w:rsidR="00FE6802">
              <w:rPr>
                <w:noProof/>
                <w:webHidden/>
              </w:rPr>
            </w:r>
            <w:r w:rsidR="00FE6802">
              <w:rPr>
                <w:noProof/>
                <w:webHidden/>
              </w:rPr>
              <w:fldChar w:fldCharType="separate"/>
            </w:r>
            <w:r>
              <w:rPr>
                <w:noProof/>
                <w:webHidden/>
              </w:rPr>
              <w:t>4</w:t>
            </w:r>
            <w:r w:rsidR="00FE6802">
              <w:rPr>
                <w:noProof/>
                <w:webHidden/>
              </w:rPr>
              <w:fldChar w:fldCharType="end"/>
            </w:r>
          </w:hyperlink>
        </w:p>
        <w:p w14:paraId="1451FD31" w14:textId="20ADE3EC" w:rsidR="00FE6802" w:rsidRDefault="00325A1F">
          <w:pPr>
            <w:pStyle w:val="TOC1"/>
            <w:tabs>
              <w:tab w:val="right" w:leader="dot" w:pos="9350"/>
            </w:tabs>
            <w:rPr>
              <w:noProof/>
              <w:sz w:val="22"/>
              <w:szCs w:val="22"/>
            </w:rPr>
          </w:pPr>
          <w:hyperlink w:anchor="_Toc464465097" w:history="1">
            <w:r w:rsidR="00FE6802" w:rsidRPr="002F1E8F">
              <w:rPr>
                <w:rStyle w:val="Hyperlink"/>
                <w:noProof/>
              </w:rPr>
              <w:t>STRENGTHENING FAMILY INITIATIVE PRIORITIES</w:t>
            </w:r>
            <w:r w:rsidR="00FE6802">
              <w:rPr>
                <w:noProof/>
                <w:webHidden/>
              </w:rPr>
              <w:tab/>
            </w:r>
            <w:r w:rsidR="00FE6802">
              <w:rPr>
                <w:noProof/>
                <w:webHidden/>
              </w:rPr>
              <w:fldChar w:fldCharType="begin"/>
            </w:r>
            <w:r w:rsidR="00FE6802">
              <w:rPr>
                <w:noProof/>
                <w:webHidden/>
              </w:rPr>
              <w:instrText xml:space="preserve"> PAGEREF _Toc464465097 \h </w:instrText>
            </w:r>
            <w:r w:rsidR="00FE6802">
              <w:rPr>
                <w:noProof/>
                <w:webHidden/>
              </w:rPr>
            </w:r>
            <w:r w:rsidR="00FE6802">
              <w:rPr>
                <w:noProof/>
                <w:webHidden/>
              </w:rPr>
              <w:fldChar w:fldCharType="separate"/>
            </w:r>
            <w:r>
              <w:rPr>
                <w:noProof/>
                <w:webHidden/>
              </w:rPr>
              <w:t>5</w:t>
            </w:r>
            <w:r w:rsidR="00FE6802">
              <w:rPr>
                <w:noProof/>
                <w:webHidden/>
              </w:rPr>
              <w:fldChar w:fldCharType="end"/>
            </w:r>
          </w:hyperlink>
        </w:p>
        <w:p w14:paraId="286B03A3" w14:textId="3F846688" w:rsidR="00FE6802" w:rsidRDefault="00325A1F">
          <w:pPr>
            <w:pStyle w:val="TOC2"/>
            <w:tabs>
              <w:tab w:val="right" w:leader="dot" w:pos="9350"/>
            </w:tabs>
            <w:rPr>
              <w:noProof/>
              <w:sz w:val="22"/>
              <w:szCs w:val="22"/>
            </w:rPr>
          </w:pPr>
          <w:hyperlink w:anchor="_Toc464465098" w:history="1">
            <w:r w:rsidR="00FE6802" w:rsidRPr="002F1E8F">
              <w:rPr>
                <w:rStyle w:val="Hyperlink"/>
                <w:noProof/>
              </w:rPr>
              <w:t>EARLY CHILDHOOD EDUCATION</w:t>
            </w:r>
            <w:r w:rsidR="00FE6802">
              <w:rPr>
                <w:noProof/>
                <w:webHidden/>
              </w:rPr>
              <w:tab/>
            </w:r>
            <w:r w:rsidR="00FE6802">
              <w:rPr>
                <w:noProof/>
                <w:webHidden/>
              </w:rPr>
              <w:fldChar w:fldCharType="begin"/>
            </w:r>
            <w:r w:rsidR="00FE6802">
              <w:rPr>
                <w:noProof/>
                <w:webHidden/>
              </w:rPr>
              <w:instrText xml:space="preserve"> PAGEREF _Toc464465098 \h </w:instrText>
            </w:r>
            <w:r w:rsidR="00FE6802">
              <w:rPr>
                <w:noProof/>
                <w:webHidden/>
              </w:rPr>
            </w:r>
            <w:r w:rsidR="00FE6802">
              <w:rPr>
                <w:noProof/>
                <w:webHidden/>
              </w:rPr>
              <w:fldChar w:fldCharType="separate"/>
            </w:r>
            <w:r>
              <w:rPr>
                <w:noProof/>
                <w:webHidden/>
              </w:rPr>
              <w:t>5</w:t>
            </w:r>
            <w:r w:rsidR="00FE6802">
              <w:rPr>
                <w:noProof/>
                <w:webHidden/>
              </w:rPr>
              <w:fldChar w:fldCharType="end"/>
            </w:r>
          </w:hyperlink>
        </w:p>
        <w:p w14:paraId="5CECB280" w14:textId="79B51389" w:rsidR="00FE6802" w:rsidRDefault="00325A1F">
          <w:pPr>
            <w:pStyle w:val="TOC2"/>
            <w:tabs>
              <w:tab w:val="right" w:leader="dot" w:pos="9350"/>
            </w:tabs>
            <w:rPr>
              <w:noProof/>
              <w:sz w:val="22"/>
              <w:szCs w:val="22"/>
            </w:rPr>
          </w:pPr>
          <w:hyperlink w:anchor="_Toc464465103" w:history="1">
            <w:r w:rsidR="00FE6802" w:rsidRPr="002F1E8F">
              <w:rPr>
                <w:rStyle w:val="Hyperlink"/>
                <w:noProof/>
              </w:rPr>
              <w:t>AFTERSCHOOL PROGRAMMING</w:t>
            </w:r>
            <w:r w:rsidR="00FE6802">
              <w:rPr>
                <w:noProof/>
                <w:webHidden/>
              </w:rPr>
              <w:tab/>
            </w:r>
            <w:r w:rsidR="00FE6802">
              <w:rPr>
                <w:noProof/>
                <w:webHidden/>
              </w:rPr>
              <w:fldChar w:fldCharType="begin"/>
            </w:r>
            <w:r w:rsidR="00FE6802">
              <w:rPr>
                <w:noProof/>
                <w:webHidden/>
              </w:rPr>
              <w:instrText xml:space="preserve"> PAGEREF _Toc464465103 \h </w:instrText>
            </w:r>
            <w:r w:rsidR="00FE6802">
              <w:rPr>
                <w:noProof/>
                <w:webHidden/>
              </w:rPr>
            </w:r>
            <w:r w:rsidR="00FE6802">
              <w:rPr>
                <w:noProof/>
                <w:webHidden/>
              </w:rPr>
              <w:fldChar w:fldCharType="separate"/>
            </w:r>
            <w:r>
              <w:rPr>
                <w:noProof/>
                <w:webHidden/>
              </w:rPr>
              <w:t>6</w:t>
            </w:r>
            <w:r w:rsidR="00FE6802">
              <w:rPr>
                <w:noProof/>
                <w:webHidden/>
              </w:rPr>
              <w:fldChar w:fldCharType="end"/>
            </w:r>
          </w:hyperlink>
        </w:p>
        <w:p w14:paraId="5768942B" w14:textId="1BBE9435" w:rsidR="00FE6802" w:rsidRDefault="00325A1F">
          <w:pPr>
            <w:pStyle w:val="TOC1"/>
            <w:tabs>
              <w:tab w:val="right" w:leader="dot" w:pos="9350"/>
            </w:tabs>
            <w:rPr>
              <w:noProof/>
              <w:sz w:val="22"/>
              <w:szCs w:val="22"/>
            </w:rPr>
          </w:pPr>
          <w:hyperlink w:anchor="_Toc464465108" w:history="1">
            <w:r w:rsidR="00FE6802" w:rsidRPr="002F1E8F">
              <w:rPr>
                <w:rStyle w:val="Hyperlink"/>
                <w:noProof/>
              </w:rPr>
              <w:t>ACTION PLANNING TEMPLATE</w:t>
            </w:r>
            <w:r w:rsidR="00FE6802">
              <w:rPr>
                <w:noProof/>
                <w:webHidden/>
              </w:rPr>
              <w:tab/>
            </w:r>
            <w:r w:rsidR="00FE6802">
              <w:rPr>
                <w:noProof/>
                <w:webHidden/>
              </w:rPr>
              <w:fldChar w:fldCharType="begin"/>
            </w:r>
            <w:r w:rsidR="00FE6802">
              <w:rPr>
                <w:noProof/>
                <w:webHidden/>
              </w:rPr>
              <w:instrText xml:space="preserve"> PAGEREF _Toc464465108 \h </w:instrText>
            </w:r>
            <w:r w:rsidR="00FE6802">
              <w:rPr>
                <w:noProof/>
                <w:webHidden/>
              </w:rPr>
            </w:r>
            <w:r w:rsidR="00FE6802">
              <w:rPr>
                <w:noProof/>
                <w:webHidden/>
              </w:rPr>
              <w:fldChar w:fldCharType="separate"/>
            </w:r>
            <w:r>
              <w:rPr>
                <w:noProof/>
                <w:webHidden/>
              </w:rPr>
              <w:t>8</w:t>
            </w:r>
            <w:r w:rsidR="00FE6802">
              <w:rPr>
                <w:noProof/>
                <w:webHidden/>
              </w:rPr>
              <w:fldChar w:fldCharType="end"/>
            </w:r>
          </w:hyperlink>
        </w:p>
        <w:p w14:paraId="62091202" w14:textId="103B0EAB" w:rsidR="00FE6802" w:rsidRDefault="00325A1F">
          <w:pPr>
            <w:pStyle w:val="TOC1"/>
            <w:tabs>
              <w:tab w:val="right" w:leader="dot" w:pos="9350"/>
            </w:tabs>
            <w:rPr>
              <w:noProof/>
              <w:sz w:val="22"/>
              <w:szCs w:val="22"/>
            </w:rPr>
          </w:pPr>
          <w:hyperlink w:anchor="_Toc464465109" w:history="1">
            <w:r w:rsidR="00FE6802" w:rsidRPr="002F1E8F">
              <w:rPr>
                <w:rStyle w:val="Hyperlink"/>
                <w:noProof/>
              </w:rPr>
              <w:t>REFERENCES</w:t>
            </w:r>
            <w:r w:rsidR="00FE6802">
              <w:rPr>
                <w:noProof/>
                <w:webHidden/>
              </w:rPr>
              <w:tab/>
            </w:r>
            <w:r w:rsidR="00FE6802">
              <w:rPr>
                <w:noProof/>
                <w:webHidden/>
              </w:rPr>
              <w:fldChar w:fldCharType="begin"/>
            </w:r>
            <w:r w:rsidR="00FE6802">
              <w:rPr>
                <w:noProof/>
                <w:webHidden/>
              </w:rPr>
              <w:instrText xml:space="preserve"> PAGEREF _Toc464465109 \h </w:instrText>
            </w:r>
            <w:r w:rsidR="00FE6802">
              <w:rPr>
                <w:noProof/>
                <w:webHidden/>
              </w:rPr>
            </w:r>
            <w:r w:rsidR="00FE6802">
              <w:rPr>
                <w:noProof/>
                <w:webHidden/>
              </w:rPr>
              <w:fldChar w:fldCharType="separate"/>
            </w:r>
            <w:r>
              <w:rPr>
                <w:noProof/>
                <w:webHidden/>
              </w:rPr>
              <w:t>9</w:t>
            </w:r>
            <w:r w:rsidR="00FE6802">
              <w:rPr>
                <w:noProof/>
                <w:webHidden/>
              </w:rPr>
              <w:fldChar w:fldCharType="end"/>
            </w:r>
          </w:hyperlink>
        </w:p>
        <w:p w14:paraId="67923D45" w14:textId="0DEF459C" w:rsidR="004C4D2C" w:rsidRDefault="004C4D2C" w:rsidP="004C4D2C">
          <w:pPr>
            <w:pStyle w:val="TOC3"/>
            <w:ind w:left="446"/>
          </w:pPr>
          <w:r>
            <w:fldChar w:fldCharType="end"/>
          </w:r>
        </w:p>
        <w:p w14:paraId="70456FC8" w14:textId="77777777" w:rsidR="004C4D2C" w:rsidRDefault="00325A1F">
          <w:pPr>
            <w:pStyle w:val="TOC3"/>
            <w:ind w:left="446"/>
          </w:pPr>
        </w:p>
      </w:sdtContent>
    </w:sdt>
    <w:p w14:paraId="32DE4531" w14:textId="77777777" w:rsidR="00054A52" w:rsidRDefault="00054A52" w:rsidP="00F35A66"/>
    <w:p w14:paraId="14113442" w14:textId="77777777" w:rsidR="00054A52" w:rsidRDefault="00054A52" w:rsidP="00F35A66"/>
    <w:p w14:paraId="730E7814" w14:textId="77777777" w:rsidR="00054A52" w:rsidRDefault="00054A52" w:rsidP="00F35A66"/>
    <w:p w14:paraId="0D2188A3" w14:textId="77777777" w:rsidR="00054A52" w:rsidRDefault="00054A52" w:rsidP="00F35A66"/>
    <w:p w14:paraId="5A8381F2" w14:textId="77777777" w:rsidR="00054A52" w:rsidRDefault="00054A52" w:rsidP="00F35A66"/>
    <w:p w14:paraId="021D0B9E" w14:textId="77777777" w:rsidR="00054A52" w:rsidRDefault="00054A52" w:rsidP="00F35A66"/>
    <w:p w14:paraId="2F5352B0" w14:textId="77777777" w:rsidR="00054A52" w:rsidRDefault="00054A52" w:rsidP="00F35A66"/>
    <w:p w14:paraId="2A97FCD0" w14:textId="77777777" w:rsidR="00054A52" w:rsidRDefault="00054A52" w:rsidP="00F35A66"/>
    <w:p w14:paraId="23CA7DFF" w14:textId="77777777" w:rsidR="00054A52" w:rsidRDefault="00054A52" w:rsidP="00F35A66"/>
    <w:p w14:paraId="6AD5A010" w14:textId="5774384A" w:rsidR="00054A52" w:rsidRDefault="00054A52" w:rsidP="00F35A66"/>
    <w:p w14:paraId="206A6619" w14:textId="77777777" w:rsidR="00F35A66" w:rsidRDefault="00F35A66" w:rsidP="00F35A66"/>
    <w:p w14:paraId="2CDB904B" w14:textId="77777777" w:rsidR="004C4D2C" w:rsidRDefault="004C4D2C" w:rsidP="00F35A66"/>
    <w:p w14:paraId="7E3B6476" w14:textId="60E1C3CD" w:rsidR="00FE6802" w:rsidRDefault="00FE6802" w:rsidP="00F35A66">
      <w:r>
        <w:br w:type="page"/>
      </w:r>
    </w:p>
    <w:p w14:paraId="4789ED31" w14:textId="77777777" w:rsidR="00F35A66" w:rsidRDefault="00F35A66" w:rsidP="00A46632">
      <w:pPr>
        <w:pStyle w:val="Heading1"/>
      </w:pPr>
      <w:bookmarkStart w:id="1" w:name="_Toc464465089"/>
      <w:r>
        <w:lastRenderedPageBreak/>
        <w:t>INTRODUCTION</w:t>
      </w:r>
      <w:bookmarkEnd w:id="1"/>
    </w:p>
    <w:p w14:paraId="115D410D" w14:textId="77777777" w:rsidR="00F35A66" w:rsidRDefault="00F35A66" w:rsidP="00F35A66">
      <w:r>
        <w:t>The purpose of this document is to outline a five-year plan for the Strengthening Families Initiative, guided by key community stakeholders from our local schools and direct service providers. This plan is intended to serve as a roadmap during the early stages of this project.</w:t>
      </w:r>
    </w:p>
    <w:p w14:paraId="419557CE" w14:textId="77777777" w:rsidR="00F35A66" w:rsidRDefault="00F35A66" w:rsidP="00F35A66"/>
    <w:p w14:paraId="195649A3" w14:textId="77777777" w:rsidR="00F35A66" w:rsidRDefault="00F35A66" w:rsidP="00A46632">
      <w:pPr>
        <w:pStyle w:val="Heading2"/>
      </w:pPr>
      <w:bookmarkStart w:id="2" w:name="_Toc464465090"/>
      <w:r>
        <w:t>MISSION STATEMENT</w:t>
      </w:r>
      <w:bookmarkEnd w:id="2"/>
    </w:p>
    <w:p w14:paraId="1E53B6DA" w14:textId="77777777" w:rsidR="00F35A66" w:rsidRDefault="00F35A66" w:rsidP="00F35A66">
      <w:r>
        <w:t>To empower Delaware County residents through lifelong learning using a collective approach.</w:t>
      </w:r>
    </w:p>
    <w:p w14:paraId="0C9A8B5C" w14:textId="77777777" w:rsidR="00F35A66" w:rsidRDefault="00F35A66" w:rsidP="00F35A66"/>
    <w:p w14:paraId="1FE10AD0" w14:textId="77777777" w:rsidR="00F35A66" w:rsidRDefault="00F35A66" w:rsidP="00A46632">
      <w:pPr>
        <w:pStyle w:val="Heading2"/>
      </w:pPr>
      <w:bookmarkStart w:id="3" w:name="_Toc464465091"/>
      <w:r>
        <w:t>VISION STATEMENT</w:t>
      </w:r>
      <w:bookmarkEnd w:id="3"/>
    </w:p>
    <w:p w14:paraId="17687E7E" w14:textId="77777777" w:rsidR="00F35A66" w:rsidRDefault="00F35A66" w:rsidP="00F35A66">
      <w:r>
        <w:t>The Strengthening Families Initiative enhances the lives of Delaware County residents through comprehensive programming and collaborations.</w:t>
      </w:r>
    </w:p>
    <w:p w14:paraId="1EC972B4" w14:textId="77777777" w:rsidR="00F35A66" w:rsidRDefault="00F35A66" w:rsidP="00F35A66"/>
    <w:p w14:paraId="31422F72" w14:textId="77777777" w:rsidR="00F35A66" w:rsidRDefault="00F35A66" w:rsidP="00A46632">
      <w:pPr>
        <w:pStyle w:val="Heading2"/>
      </w:pPr>
      <w:bookmarkStart w:id="4" w:name="_Toc464465092"/>
      <w:r>
        <w:t>TAGLINE</w:t>
      </w:r>
      <w:bookmarkEnd w:id="4"/>
    </w:p>
    <w:p w14:paraId="5322E9E7" w14:textId="77777777" w:rsidR="00F35A66" w:rsidRDefault="00F35A66" w:rsidP="00F35A66">
      <w:r>
        <w:t xml:space="preserve">Families Learn, Grow and Thrive </w:t>
      </w:r>
    </w:p>
    <w:p w14:paraId="7D741350" w14:textId="77777777" w:rsidR="000512C8" w:rsidRDefault="000512C8" w:rsidP="00F35A66"/>
    <w:p w14:paraId="6915E071" w14:textId="77777777" w:rsidR="004C4D2C" w:rsidRDefault="004C4D2C" w:rsidP="00F35A66"/>
    <w:p w14:paraId="07503CF9" w14:textId="77777777" w:rsidR="004C4D2C" w:rsidRDefault="004C4D2C" w:rsidP="00F35A66"/>
    <w:p w14:paraId="2C3FE1D8" w14:textId="77777777" w:rsidR="004C4D2C" w:rsidRDefault="004C4D2C" w:rsidP="00F35A66"/>
    <w:p w14:paraId="29C7D697" w14:textId="77777777" w:rsidR="004C4D2C" w:rsidRDefault="004C4D2C" w:rsidP="00F35A66"/>
    <w:p w14:paraId="72801E64" w14:textId="77777777" w:rsidR="004C4D2C" w:rsidRDefault="004C4D2C" w:rsidP="00F35A66"/>
    <w:p w14:paraId="381AE3BB" w14:textId="77777777" w:rsidR="004C4D2C" w:rsidRDefault="004C4D2C" w:rsidP="00F35A66"/>
    <w:p w14:paraId="7A9F4B15" w14:textId="77777777" w:rsidR="004C4D2C" w:rsidRDefault="004C4D2C" w:rsidP="00F35A66"/>
    <w:p w14:paraId="4C104FC7" w14:textId="77777777" w:rsidR="004C4D2C" w:rsidRDefault="004C4D2C" w:rsidP="00F35A66"/>
    <w:p w14:paraId="28D1558B" w14:textId="77777777" w:rsidR="004C4D2C" w:rsidRDefault="004C4D2C" w:rsidP="00F35A66"/>
    <w:p w14:paraId="01CB7D95" w14:textId="77777777" w:rsidR="004C4D2C" w:rsidRDefault="004C4D2C" w:rsidP="00F35A66"/>
    <w:p w14:paraId="769D6690" w14:textId="77777777" w:rsidR="004C4D2C" w:rsidRDefault="004C4D2C" w:rsidP="00F35A66"/>
    <w:p w14:paraId="0F748D51" w14:textId="77777777" w:rsidR="004C4D2C" w:rsidRDefault="004C4D2C" w:rsidP="00F35A66"/>
    <w:p w14:paraId="055E0F4E" w14:textId="77777777" w:rsidR="000512C8" w:rsidRDefault="000512C8" w:rsidP="00F35A66"/>
    <w:p w14:paraId="047DE3A1" w14:textId="77777777" w:rsidR="000512C8" w:rsidRDefault="000512C8" w:rsidP="00F35A66"/>
    <w:p w14:paraId="6C92451E" w14:textId="77777777" w:rsidR="00F35A66" w:rsidRDefault="00F35A66" w:rsidP="000512C8">
      <w:pPr>
        <w:pStyle w:val="Heading1"/>
      </w:pPr>
      <w:bookmarkStart w:id="5" w:name="_Toc464465093"/>
      <w:r>
        <w:lastRenderedPageBreak/>
        <w:t>2015-2016 STRATEGIC PLANNING PROCESS</w:t>
      </w:r>
      <w:bookmarkEnd w:id="5"/>
    </w:p>
    <w:p w14:paraId="4272817D" w14:textId="77777777" w:rsidR="00F35A66" w:rsidRDefault="00F35A66" w:rsidP="000512C8">
      <w:pPr>
        <w:pStyle w:val="Heading2"/>
      </w:pPr>
      <w:bookmarkStart w:id="6" w:name="_Toc464465094"/>
      <w:r>
        <w:t>BACKGROUND &amp; COLLECTIVE IMPACT</w:t>
      </w:r>
      <w:bookmarkEnd w:id="6"/>
    </w:p>
    <w:p w14:paraId="1BEE3A9C" w14:textId="78A6FCCD" w:rsidR="00F35A66" w:rsidRDefault="00F35A66" w:rsidP="00F35A66">
      <w:r>
        <w:t>Collective impact is the idea that significant and lasting impact is achieved through common goals and metrics in a multi-sector strategy by harnessing community resources including money, expertise</w:t>
      </w:r>
      <w:r w:rsidR="00180EB1">
        <w:t>,</w:t>
      </w:r>
      <w:r>
        <w:t xml:space="preserve"> and staff/volunteers. The United Way of Delaware County has been moving to a collective impact model for several years and has committed to fully implementing coordinated strategies to address top community needs related to the Strengthening Families Initiative. </w:t>
      </w:r>
    </w:p>
    <w:p w14:paraId="4AC646E7" w14:textId="41A97C58" w:rsidR="00B00AEE" w:rsidRPr="00B00AEE" w:rsidRDefault="00F35A66" w:rsidP="00B00AEE">
      <w:r>
        <w:t xml:space="preserve">The Strengthening Families Initiative partners provided general direction for the strategic planning process. The United Way of Delaware County convened the initial meeting with local school district nurses, guidance and behavior professionals, and school resources officers. The meeting was attended by United Way staff and five subject matter experts from Big Walnut Local Schools, </w:t>
      </w:r>
      <w:proofErr w:type="spellStart"/>
      <w:r>
        <w:t>Olentangy</w:t>
      </w:r>
      <w:proofErr w:type="spellEnd"/>
      <w:r>
        <w:t xml:space="preserve"> Local Schools, Delaware City Schools, and the Delaware Area Career Center. During this time, attendees reviewed the 2015 United Way of Delaware County Community Needs Assessment (CNA) and contributed observations on the most pressing matters for Delaware County children. </w:t>
      </w:r>
    </w:p>
    <w:p w14:paraId="339ADFC4" w14:textId="77777777" w:rsidR="00B00AEE" w:rsidRPr="00B00AEE" w:rsidRDefault="00B00AEE" w:rsidP="00B00AEE">
      <w:pPr>
        <w:autoSpaceDE w:val="0"/>
        <w:autoSpaceDN w:val="0"/>
        <w:adjustRightInd w:val="0"/>
        <w:spacing w:before="0" w:after="0" w:line="240" w:lineRule="auto"/>
      </w:pPr>
      <w:r w:rsidRPr="00B00AEE">
        <w:t>In addition, United Way of Delaware County also participates with the local community coalition, Partnership for a Healthy Delaware County (The Partnership).  The Delaware General Health District provides strategic guidance for this community collaboration to complete a community health assessment (CHA) every five years per the Ohio Revised Code. The purpose of completing a CHA is to:</w:t>
      </w:r>
    </w:p>
    <w:p w14:paraId="57871F7E" w14:textId="77777777" w:rsidR="00B00AEE" w:rsidRPr="00B00AEE" w:rsidRDefault="00B00AEE" w:rsidP="00B00AEE">
      <w:pPr>
        <w:pStyle w:val="ListParagraph"/>
        <w:numPr>
          <w:ilvl w:val="0"/>
          <w:numId w:val="7"/>
        </w:numPr>
        <w:autoSpaceDE w:val="0"/>
        <w:autoSpaceDN w:val="0"/>
        <w:adjustRightInd w:val="0"/>
        <w:spacing w:before="0" w:after="0" w:line="240" w:lineRule="auto"/>
      </w:pPr>
      <w:r w:rsidRPr="00B00AEE">
        <w:t>Assist local public health partners in assessing resident health status</w:t>
      </w:r>
    </w:p>
    <w:p w14:paraId="75D014F0" w14:textId="77777777" w:rsidR="00B00AEE" w:rsidRPr="00B00AEE" w:rsidRDefault="00B00AEE" w:rsidP="00B00AEE">
      <w:pPr>
        <w:pStyle w:val="ListParagraph"/>
        <w:numPr>
          <w:ilvl w:val="0"/>
          <w:numId w:val="7"/>
        </w:numPr>
        <w:autoSpaceDE w:val="0"/>
        <w:autoSpaceDN w:val="0"/>
        <w:adjustRightInd w:val="0"/>
        <w:spacing w:before="0" w:after="0" w:line="240" w:lineRule="auto"/>
      </w:pPr>
      <w:r w:rsidRPr="00B00AEE">
        <w:t>Analyze community health data to prioritize health issues</w:t>
      </w:r>
    </w:p>
    <w:p w14:paraId="4AC0382B" w14:textId="77777777" w:rsidR="00B00AEE" w:rsidRPr="00B00AEE" w:rsidRDefault="00B00AEE" w:rsidP="00B00AEE">
      <w:pPr>
        <w:pStyle w:val="ListParagraph"/>
        <w:numPr>
          <w:ilvl w:val="0"/>
          <w:numId w:val="7"/>
        </w:numPr>
        <w:autoSpaceDE w:val="0"/>
        <w:autoSpaceDN w:val="0"/>
        <w:adjustRightInd w:val="0"/>
        <w:spacing w:before="0" w:after="0" w:line="240" w:lineRule="auto"/>
      </w:pPr>
      <w:r w:rsidRPr="00B00AEE">
        <w:t xml:space="preserve">Create a community health improvement plan (CHIP) to impact selected priorities (currently in the middle of a </w:t>
      </w:r>
      <w:proofErr w:type="gramStart"/>
      <w:r w:rsidRPr="00B00AEE">
        <w:t>five year</w:t>
      </w:r>
      <w:proofErr w:type="gramEnd"/>
      <w:r w:rsidRPr="00B00AEE">
        <w:t xml:space="preserve"> cycle, 2014-2018)</w:t>
      </w:r>
    </w:p>
    <w:p w14:paraId="4B37A290" w14:textId="77777777" w:rsidR="00B00AEE" w:rsidRPr="00B00AEE" w:rsidRDefault="00B00AEE" w:rsidP="00B00AEE">
      <w:pPr>
        <w:pStyle w:val="ListParagraph"/>
        <w:autoSpaceDE w:val="0"/>
        <w:autoSpaceDN w:val="0"/>
        <w:adjustRightInd w:val="0"/>
        <w:spacing w:before="0" w:after="0" w:line="240" w:lineRule="auto"/>
      </w:pPr>
    </w:p>
    <w:p w14:paraId="30643918" w14:textId="7BB31E56" w:rsidR="00B00AEE" w:rsidRDefault="00B00AEE" w:rsidP="00B00AEE">
      <w:pPr>
        <w:pStyle w:val="ListParagraph"/>
        <w:autoSpaceDE w:val="0"/>
        <w:autoSpaceDN w:val="0"/>
        <w:adjustRightInd w:val="0"/>
        <w:spacing w:before="0" w:after="0" w:line="240" w:lineRule="auto"/>
        <w:ind w:left="0"/>
      </w:pPr>
      <w:r w:rsidRPr="00B00AEE">
        <w:t>United Way of Delaware County is an active member of the Partnership and referenced multiple health assessments in the creation of their own 2015 Community Needs Assessment.</w:t>
      </w:r>
    </w:p>
    <w:p w14:paraId="219FBF8E" w14:textId="77777777" w:rsidR="0052511C" w:rsidRPr="00B00AEE" w:rsidRDefault="0052511C" w:rsidP="00B00AEE">
      <w:pPr>
        <w:pStyle w:val="ListParagraph"/>
        <w:autoSpaceDE w:val="0"/>
        <w:autoSpaceDN w:val="0"/>
        <w:adjustRightInd w:val="0"/>
        <w:spacing w:before="0" w:after="0" w:line="240" w:lineRule="auto"/>
        <w:ind w:left="0"/>
      </w:pPr>
    </w:p>
    <w:p w14:paraId="0AD840CB" w14:textId="77777777" w:rsidR="0052511C" w:rsidRPr="00B00AEE" w:rsidRDefault="00B00AEE" w:rsidP="0052511C">
      <w:r w:rsidRPr="00B00AEE">
        <w:t>Once the assessment phase was complete in 2015, members of The Partnership prioritized health issues for both adults and youth. As noted below, many of the same priorities showed up in both the United Way’s CNA and the Health District’s CHA.</w:t>
      </w:r>
      <w:r w:rsidR="0052511C">
        <w:t xml:space="preserve"> </w:t>
      </w:r>
      <w:r w:rsidR="0052511C" w:rsidRPr="00B00AEE">
        <w:t>Since many of the same priorities were identified by the overlapping work of both the Health District and the United Way, both agencies agreed to pool their resources to address these community themes. The Strengthening Families initiative has integrated the Family Support priority from the CHA and has taken the lead role in the community to provide families the support they need in the areas of mental health, early childhood education readiness, and afterschool programming.</w:t>
      </w:r>
    </w:p>
    <w:p w14:paraId="253A55A2" w14:textId="77777777" w:rsidR="0052511C" w:rsidRDefault="0052511C" w:rsidP="0052511C">
      <w:r>
        <w:t>Subsequent meetings with community partners were held to utilize the information provided by the subject matter experts and the CNA to select priorities for the Strengthening Families Initiative:</w:t>
      </w:r>
    </w:p>
    <w:p w14:paraId="49F3EFEF" w14:textId="77777777" w:rsidR="0052511C" w:rsidRDefault="0052511C" w:rsidP="0052511C">
      <w:r>
        <w:t>•</w:t>
      </w:r>
      <w:r>
        <w:tab/>
        <w:t>Early Childhood Education</w:t>
      </w:r>
    </w:p>
    <w:p w14:paraId="2E4873A0" w14:textId="77777777" w:rsidR="0052511C" w:rsidRDefault="0052511C" w:rsidP="0052511C">
      <w:r>
        <w:t>•</w:t>
      </w:r>
      <w:r>
        <w:tab/>
        <w:t>Afterschool Programming</w:t>
      </w:r>
    </w:p>
    <w:p w14:paraId="55BB239B" w14:textId="56B70985" w:rsidR="00B00AEE" w:rsidRPr="00B00AEE" w:rsidRDefault="00B00AEE" w:rsidP="00B00AEE">
      <w:pPr>
        <w:autoSpaceDE w:val="0"/>
        <w:autoSpaceDN w:val="0"/>
        <w:adjustRightInd w:val="0"/>
        <w:spacing w:before="0" w:after="0" w:line="240" w:lineRule="auto"/>
        <w:sectPr w:rsidR="00B00AEE" w:rsidRPr="00B00AEE" w:rsidSect="007D76C9">
          <w:footerReference w:type="default" r:id="rId12"/>
          <w:pgSz w:w="12240" w:h="15840"/>
          <w:pgMar w:top="1440" w:right="1440" w:bottom="1440" w:left="1440" w:header="720" w:footer="720" w:gutter="0"/>
          <w:pgNumType w:start="0"/>
          <w:cols w:space="720"/>
          <w:titlePg/>
          <w:docGrid w:linePitch="360"/>
        </w:sectPr>
      </w:pPr>
    </w:p>
    <w:p w14:paraId="4A01BB68" w14:textId="2E9D032D" w:rsidR="00B00AEE" w:rsidRPr="00B00AEE" w:rsidRDefault="00B00AEE" w:rsidP="0052511C">
      <w:pPr>
        <w:autoSpaceDE w:val="0"/>
        <w:autoSpaceDN w:val="0"/>
        <w:adjustRightInd w:val="0"/>
        <w:spacing w:before="0" w:after="0" w:line="240" w:lineRule="auto"/>
        <w:sectPr w:rsidR="00B00AEE" w:rsidRPr="00B00AEE" w:rsidSect="001A1911">
          <w:type w:val="continuous"/>
          <w:pgSz w:w="12240" w:h="15840"/>
          <w:pgMar w:top="1440" w:right="1440" w:bottom="1440" w:left="1440" w:header="720" w:footer="720" w:gutter="0"/>
          <w:pgNumType w:start="0"/>
          <w:cols w:num="2" w:space="720"/>
          <w:titlePg/>
          <w:docGrid w:linePitch="360"/>
        </w:sectPr>
      </w:pPr>
    </w:p>
    <w:p w14:paraId="31E02D68" w14:textId="77777777" w:rsidR="00F35A66" w:rsidRDefault="00F35A66" w:rsidP="000512C8">
      <w:pPr>
        <w:pStyle w:val="Heading2"/>
      </w:pPr>
      <w:bookmarkStart w:id="7" w:name="_Toc464465095"/>
      <w:r>
        <w:lastRenderedPageBreak/>
        <w:t>PILOT PROGRAM</w:t>
      </w:r>
      <w:bookmarkEnd w:id="7"/>
    </w:p>
    <w:p w14:paraId="21BB9B97" w14:textId="3A90489D" w:rsidR="00180EB1" w:rsidRDefault="00F35A66" w:rsidP="00C7673C">
      <w:r>
        <w:t xml:space="preserve">The Strengthening Families Initiative 2017-2021 Strategic Plan is intended to give guidance to the pilot phase of this new program and will serve as a living, fluid document. Within the first year, programming will begin in the Willis Educational Centers, as per the agreement between the United Way of Delaware County and Delaware City School District. In subsequent years, opportunities for the expansion of programs to be conducted outside of the center will be explored. During the pilot phase, the participating agencies will adjust this plan as necessary to accommodate effective programming and partnership that will be sustainable following the end of the pilot phase. </w:t>
      </w:r>
    </w:p>
    <w:p w14:paraId="1D54F5C8" w14:textId="77777777" w:rsidR="00F35A66" w:rsidRDefault="00F35A66" w:rsidP="000512C8">
      <w:pPr>
        <w:pStyle w:val="Heading2"/>
      </w:pPr>
      <w:bookmarkStart w:id="8" w:name="_Toc464465096"/>
      <w:r>
        <w:t>PARTICIPATING AGENCIES</w:t>
      </w:r>
      <w:bookmarkEnd w:id="8"/>
    </w:p>
    <w:p w14:paraId="5F65CE79" w14:textId="77777777" w:rsidR="00F35A66" w:rsidRDefault="00F35A66" w:rsidP="00F35A66">
      <w:r>
        <w:t xml:space="preserve"> </w:t>
      </w:r>
    </w:p>
    <w:p w14:paraId="5FAEE979" w14:textId="77777777" w:rsidR="00164269" w:rsidRDefault="00164269" w:rsidP="00C7673C">
      <w:pPr>
        <w:sectPr w:rsidR="00164269" w:rsidSect="004537FC">
          <w:footerReference w:type="default" r:id="rId13"/>
          <w:pgSz w:w="12240" w:h="15840"/>
          <w:pgMar w:top="1440" w:right="1440" w:bottom="1440" w:left="1440" w:header="720" w:footer="720" w:gutter="0"/>
          <w:pgNumType w:start="4"/>
          <w:cols w:space="720"/>
          <w:docGrid w:linePitch="360"/>
        </w:sectPr>
      </w:pPr>
    </w:p>
    <w:p w14:paraId="543FA7EA" w14:textId="77777777" w:rsidR="00F35A66" w:rsidRDefault="00F35A66" w:rsidP="00C7673C">
      <w:r>
        <w:t>o</w:t>
      </w:r>
      <w:r>
        <w:tab/>
        <w:t>Action for Children</w:t>
      </w:r>
    </w:p>
    <w:p w14:paraId="2919977F" w14:textId="77777777" w:rsidR="00F35A66" w:rsidRDefault="00F35A66" w:rsidP="00C7673C">
      <w:r>
        <w:t>o</w:t>
      </w:r>
      <w:r>
        <w:tab/>
        <w:t>Big Brothers Big Sisters</w:t>
      </w:r>
    </w:p>
    <w:p w14:paraId="55D5B4A8" w14:textId="77777777" w:rsidR="00F35A66" w:rsidRDefault="00F35A66" w:rsidP="00C7673C">
      <w:r>
        <w:t>o</w:t>
      </w:r>
      <w:r>
        <w:tab/>
        <w:t>Blessings in a Backpack</w:t>
      </w:r>
    </w:p>
    <w:p w14:paraId="028082DA" w14:textId="77777777" w:rsidR="00F35A66" w:rsidRDefault="00F35A66" w:rsidP="00C7673C">
      <w:r>
        <w:t>o</w:t>
      </w:r>
      <w:r>
        <w:tab/>
        <w:t>Buckeye Valley Local School District</w:t>
      </w:r>
    </w:p>
    <w:p w14:paraId="1728954D" w14:textId="77777777" w:rsidR="00F35A66" w:rsidRDefault="00F35A66" w:rsidP="00C7673C">
      <w:r>
        <w:t>o</w:t>
      </w:r>
      <w:r>
        <w:tab/>
        <w:t>Big Walnut Local School District</w:t>
      </w:r>
    </w:p>
    <w:p w14:paraId="0AF475FB" w14:textId="77777777" w:rsidR="00F35A66" w:rsidRDefault="00F35A66" w:rsidP="00C7673C">
      <w:r>
        <w:t>o</w:t>
      </w:r>
      <w:r>
        <w:tab/>
        <w:t>Delaware Area Career Center</w:t>
      </w:r>
    </w:p>
    <w:p w14:paraId="5F5EE1D8" w14:textId="77777777" w:rsidR="00F35A66" w:rsidRDefault="00F35A66" w:rsidP="00C7673C">
      <w:r>
        <w:t>o</w:t>
      </w:r>
      <w:r>
        <w:tab/>
        <w:t>Delaware City Police Department</w:t>
      </w:r>
    </w:p>
    <w:p w14:paraId="0A7A36CC" w14:textId="7D1161D1" w:rsidR="00677ED9" w:rsidRDefault="00F35A66" w:rsidP="00C7673C">
      <w:r>
        <w:t>o</w:t>
      </w:r>
      <w:r>
        <w:tab/>
        <w:t>Delaware City School District</w:t>
      </w:r>
    </w:p>
    <w:p w14:paraId="1EE2938D" w14:textId="3AF61C71" w:rsidR="00677ED9" w:rsidRDefault="00677ED9" w:rsidP="00677ED9">
      <w:r>
        <w:t>o</w:t>
      </w:r>
      <w:r>
        <w:tab/>
        <w:t>Delaware County District Library</w:t>
      </w:r>
    </w:p>
    <w:p w14:paraId="7D9147F2" w14:textId="77777777" w:rsidR="00F35A66" w:rsidRDefault="00F35A66" w:rsidP="00AA5241">
      <w:pPr>
        <w:ind w:left="720" w:hanging="720"/>
      </w:pPr>
      <w:r>
        <w:t>o</w:t>
      </w:r>
      <w:r>
        <w:tab/>
        <w:t>Delaware County Jobs and Family Services</w:t>
      </w:r>
    </w:p>
    <w:p w14:paraId="498207B3" w14:textId="77777777" w:rsidR="00F35A66" w:rsidRDefault="00F35A66" w:rsidP="00C7673C">
      <w:r>
        <w:t>o</w:t>
      </w:r>
      <w:r>
        <w:tab/>
        <w:t>Delaware County Juvenile Courts</w:t>
      </w:r>
    </w:p>
    <w:p w14:paraId="1C6E3060" w14:textId="77777777" w:rsidR="00F35A66" w:rsidRDefault="00F35A66" w:rsidP="00C7673C">
      <w:r>
        <w:t>o</w:t>
      </w:r>
      <w:r>
        <w:tab/>
        <w:t>Delaware General Health District</w:t>
      </w:r>
    </w:p>
    <w:p w14:paraId="4A429E41" w14:textId="77777777" w:rsidR="00F35A66" w:rsidRDefault="00F35A66" w:rsidP="00C7673C">
      <w:r>
        <w:t>o</w:t>
      </w:r>
      <w:r>
        <w:tab/>
        <w:t>Delaware Speech and Hearing Center</w:t>
      </w:r>
    </w:p>
    <w:p w14:paraId="78BDF31C" w14:textId="77777777" w:rsidR="00F35A66" w:rsidRDefault="00F35A66" w:rsidP="00AA5241">
      <w:pPr>
        <w:ind w:left="720" w:hanging="720"/>
      </w:pPr>
      <w:r>
        <w:t>o</w:t>
      </w:r>
      <w:r>
        <w:tab/>
        <w:t>Delaware-Morrow Mental Health &amp; Recovery Services Board</w:t>
      </w:r>
    </w:p>
    <w:p w14:paraId="2A246EA9" w14:textId="77777777" w:rsidR="00F35A66" w:rsidRDefault="00F35A66" w:rsidP="00C7673C">
      <w:r>
        <w:t>o</w:t>
      </w:r>
      <w:r>
        <w:tab/>
        <w:t>Directions for Youth and Families</w:t>
      </w:r>
    </w:p>
    <w:p w14:paraId="52B61C0A" w14:textId="77777777" w:rsidR="00F35A66" w:rsidRDefault="00F35A66" w:rsidP="00C7673C">
      <w:r>
        <w:t>o</w:t>
      </w:r>
      <w:r>
        <w:tab/>
        <w:t>Drug Free Delaware</w:t>
      </w:r>
    </w:p>
    <w:p w14:paraId="2F5E92E3" w14:textId="77777777" w:rsidR="00F35A66" w:rsidRDefault="00F35A66" w:rsidP="00C7673C">
      <w:r>
        <w:t>o</w:t>
      </w:r>
      <w:r>
        <w:tab/>
        <w:t>Family Resource Center</w:t>
      </w:r>
    </w:p>
    <w:p w14:paraId="5A35CD7A" w14:textId="77777777" w:rsidR="00F35A66" w:rsidRDefault="00F35A66" w:rsidP="00C7673C">
      <w:r>
        <w:t>o</w:t>
      </w:r>
      <w:r>
        <w:tab/>
        <w:t>Girl Scouts of Ohio’s Heartland</w:t>
      </w:r>
    </w:p>
    <w:p w14:paraId="5D18B84E" w14:textId="77777777" w:rsidR="00F35A66" w:rsidRDefault="00F35A66" w:rsidP="00C7673C">
      <w:r>
        <w:t>o</w:t>
      </w:r>
      <w:r>
        <w:tab/>
        <w:t>Help Me Grow</w:t>
      </w:r>
    </w:p>
    <w:p w14:paraId="18637343" w14:textId="77777777" w:rsidR="00F35A66" w:rsidRDefault="00F35A66" w:rsidP="00C7673C">
      <w:r>
        <w:t>o</w:t>
      </w:r>
      <w:r>
        <w:tab/>
      </w:r>
      <w:proofErr w:type="spellStart"/>
      <w:r>
        <w:t>HelpLine</w:t>
      </w:r>
      <w:proofErr w:type="spellEnd"/>
    </w:p>
    <w:p w14:paraId="3A498C89" w14:textId="77777777" w:rsidR="00F35A66" w:rsidRDefault="00F35A66" w:rsidP="00C7673C">
      <w:r>
        <w:t>o</w:t>
      </w:r>
      <w:r>
        <w:tab/>
        <w:t>LEADS Head Start</w:t>
      </w:r>
    </w:p>
    <w:p w14:paraId="32A12A47" w14:textId="77777777" w:rsidR="00F35A66" w:rsidRDefault="00F35A66" w:rsidP="00C7673C">
      <w:r>
        <w:t>o</w:t>
      </w:r>
      <w:r>
        <w:tab/>
        <w:t>Liberty Community Center</w:t>
      </w:r>
    </w:p>
    <w:p w14:paraId="6BDFBCB5" w14:textId="77777777" w:rsidR="00F35A66" w:rsidRDefault="00F35A66" w:rsidP="00C7673C">
      <w:r>
        <w:t>o</w:t>
      </w:r>
      <w:r>
        <w:tab/>
      </w:r>
      <w:proofErr w:type="spellStart"/>
      <w:r>
        <w:t>Maryhaven</w:t>
      </w:r>
      <w:proofErr w:type="spellEnd"/>
    </w:p>
    <w:p w14:paraId="01576092" w14:textId="77777777" w:rsidR="00F35A66" w:rsidRDefault="00F35A66" w:rsidP="00C7673C">
      <w:r>
        <w:t>o</w:t>
      </w:r>
      <w:r>
        <w:tab/>
        <w:t>Mid-Ohio Psychological Services</w:t>
      </w:r>
    </w:p>
    <w:p w14:paraId="10207B69" w14:textId="77777777" w:rsidR="00F35A66" w:rsidRDefault="00F35A66" w:rsidP="00C7673C">
      <w:r>
        <w:t>o</w:t>
      </w:r>
      <w:r>
        <w:tab/>
      </w:r>
      <w:proofErr w:type="spellStart"/>
      <w:r>
        <w:t>Olentangy</w:t>
      </w:r>
      <w:proofErr w:type="spellEnd"/>
      <w:r>
        <w:t xml:space="preserve"> Local School District</w:t>
      </w:r>
    </w:p>
    <w:p w14:paraId="492B31BA" w14:textId="77777777" w:rsidR="00F35A66" w:rsidRDefault="00F35A66" w:rsidP="00C7673C">
      <w:r>
        <w:t>o</w:t>
      </w:r>
      <w:r>
        <w:tab/>
        <w:t xml:space="preserve">Second Ward Community Initiative </w:t>
      </w:r>
    </w:p>
    <w:p w14:paraId="05575FBA" w14:textId="1F5C7A32" w:rsidR="00164269" w:rsidRDefault="00164269" w:rsidP="000512C8">
      <w:pPr>
        <w:pStyle w:val="Heading1"/>
        <w:sectPr w:rsidR="00164269" w:rsidSect="00164269">
          <w:type w:val="continuous"/>
          <w:pgSz w:w="12240" w:h="15840"/>
          <w:pgMar w:top="1440" w:right="1440" w:bottom="1440" w:left="1440" w:header="720" w:footer="720" w:gutter="0"/>
          <w:pgNumType w:start="0"/>
          <w:cols w:num="2" w:space="720"/>
          <w:titlePg/>
          <w:docGrid w:linePitch="360"/>
        </w:sectPr>
      </w:pPr>
    </w:p>
    <w:p w14:paraId="32EABAF3" w14:textId="77777777" w:rsidR="0052511C" w:rsidRDefault="0052511C" w:rsidP="000512C8">
      <w:pPr>
        <w:pStyle w:val="Heading1"/>
      </w:pPr>
      <w:bookmarkStart w:id="9" w:name="_Toc464465097"/>
      <w:r>
        <w:br w:type="page"/>
      </w:r>
    </w:p>
    <w:p w14:paraId="6BC8B104" w14:textId="1C383234" w:rsidR="00F35A66" w:rsidRDefault="00F35A66" w:rsidP="000512C8">
      <w:pPr>
        <w:pStyle w:val="Heading1"/>
      </w:pPr>
      <w:r>
        <w:lastRenderedPageBreak/>
        <w:t>STRENGTHENING FAMILY INITIATIVE PRIORITIES</w:t>
      </w:r>
      <w:bookmarkEnd w:id="9"/>
    </w:p>
    <w:p w14:paraId="0D3BDE91" w14:textId="77777777" w:rsidR="00F35A66" w:rsidRDefault="00F35A66" w:rsidP="000512C8">
      <w:pPr>
        <w:pStyle w:val="Heading2"/>
      </w:pPr>
      <w:bookmarkStart w:id="10" w:name="_Toc464465098"/>
      <w:r>
        <w:t>EARLY CHILDHOOD EDUCATION</w:t>
      </w:r>
      <w:bookmarkEnd w:id="10"/>
    </w:p>
    <w:p w14:paraId="4CD61ABF" w14:textId="77777777" w:rsidR="00F35A66" w:rsidRPr="00AE0126" w:rsidRDefault="00F35A66" w:rsidP="00AE0126">
      <w:pPr>
        <w:pStyle w:val="Heading3"/>
        <w:rPr>
          <w:color w:val="auto"/>
        </w:rPr>
      </w:pPr>
      <w:bookmarkStart w:id="11" w:name="_Toc464465099"/>
      <w:r w:rsidRPr="00AE0126">
        <w:rPr>
          <w:color w:val="auto"/>
        </w:rPr>
        <w:t>“BY 2021, INCREASE THE NUMBER OF STUDENTS ENTERING KINDERGARTEN WITH AGE APPROPRIATE SOCIAL EMOTIONAL SKILLS BY 6%”</w:t>
      </w:r>
      <w:bookmarkEnd w:id="11"/>
    </w:p>
    <w:p w14:paraId="4CCCE275" w14:textId="77777777" w:rsidR="00F35A66" w:rsidRDefault="00F35A66" w:rsidP="00AE0126">
      <w:pPr>
        <w:pStyle w:val="Heading4"/>
      </w:pPr>
      <w:r>
        <w:t xml:space="preserve"> </w:t>
      </w:r>
      <w:bookmarkStart w:id="12" w:name="_Toc462991881"/>
      <w:bookmarkStart w:id="13" w:name="_Toc464465100"/>
      <w:r>
        <w:t>BASELINE MEASUREMENT</w:t>
      </w:r>
      <w:bookmarkEnd w:id="12"/>
      <w:bookmarkEnd w:id="13"/>
    </w:p>
    <w:p w14:paraId="6B1890DF" w14:textId="77777777" w:rsidR="00F35A66" w:rsidRDefault="00F35A66" w:rsidP="00F35A66">
      <w:r>
        <w:t>In 2015, 91% of Delaware County students did not require intensive intervention and instruction following the Kindergarten Readiness Assessment (KRA-</w:t>
      </w:r>
      <w:proofErr w:type="gramStart"/>
      <w:r>
        <w:t>L)*</w:t>
      </w:r>
      <w:proofErr w:type="gramEnd"/>
      <w:r>
        <w:t>, which is reflective of the social-emotional capabilities of children entering kindergarten. This assessment is administered statewide yearly (Early Childhood Advisory Council, 2015). The intent is to increase this number to 97%.</w:t>
      </w:r>
    </w:p>
    <w:p w14:paraId="287AAA35" w14:textId="77777777" w:rsidR="00F35A66" w:rsidRDefault="00F35A66" w:rsidP="00F35A66">
      <w:r>
        <w:t xml:space="preserve">*Westerville City Schools was included in the 2015 KRA-L data for Delaware County. </w:t>
      </w:r>
    </w:p>
    <w:p w14:paraId="04E07C03" w14:textId="77777777" w:rsidR="00F35A66" w:rsidRDefault="00F35A66" w:rsidP="00AE0126">
      <w:pPr>
        <w:pStyle w:val="Heading4"/>
      </w:pPr>
      <w:bookmarkStart w:id="14" w:name="_Toc462991882"/>
      <w:bookmarkStart w:id="15" w:name="_Toc464465101"/>
      <w:r>
        <w:t>STATEMENT OF NEED</w:t>
      </w:r>
      <w:bookmarkEnd w:id="14"/>
      <w:bookmarkEnd w:id="15"/>
    </w:p>
    <w:p w14:paraId="14C3301B" w14:textId="77777777" w:rsidR="0052511C" w:rsidRDefault="00F35A66" w:rsidP="00F35A66">
      <w:r>
        <w:t xml:space="preserve">The Strengthening Families Initiative partners chose to focus on social emotional development for children ages birth to five. </w:t>
      </w:r>
    </w:p>
    <w:p w14:paraId="787FBDA5" w14:textId="369F350E" w:rsidR="00F35A66" w:rsidRPr="0052511C" w:rsidRDefault="00F35A66" w:rsidP="00F35A66">
      <w:r w:rsidRPr="00E4375A">
        <w:rPr>
          <w:i/>
        </w:rPr>
        <w:t xml:space="preserve">Research indicates the foundation to long-term social and academic success is the early development of self-regulatory and social competency skills (National Conference of State Legislatures, 2005).  </w:t>
      </w:r>
    </w:p>
    <w:p w14:paraId="579B4ED6" w14:textId="0BF399B4" w:rsidR="00F35A66" w:rsidRDefault="00F35A66" w:rsidP="00F35A66">
      <w:r>
        <w:t xml:space="preserve">The CNA lists “Families in constant crisis” as a priority. By encouraging participation in </w:t>
      </w:r>
      <w:r w:rsidR="00AA5241">
        <w:t>early childhood education, long-</w:t>
      </w:r>
      <w:r>
        <w:t>term success increases. By focusing on social emotional development, the early childhood education goal also encompasses the CNA “Access to mental health” priority.</w:t>
      </w:r>
    </w:p>
    <w:p w14:paraId="7C2C5728" w14:textId="77777777" w:rsidR="00F35A66" w:rsidRDefault="00F35A66" w:rsidP="004B4346">
      <w:pPr>
        <w:pStyle w:val="Heading4"/>
      </w:pPr>
      <w:bookmarkStart w:id="16" w:name="_Toc462991883"/>
      <w:bookmarkStart w:id="17" w:name="_Toc464465102"/>
      <w:r>
        <w:t>STRATEGIES AND STRATEGY OBJECTIVES</w:t>
      </w:r>
      <w:bookmarkEnd w:id="16"/>
      <w:bookmarkEnd w:id="17"/>
    </w:p>
    <w:p w14:paraId="4C189D8E" w14:textId="4453F6DC" w:rsidR="00F35A66" w:rsidRPr="00C16CC3" w:rsidRDefault="00893781" w:rsidP="00C16CC3">
      <w:pPr>
        <w:pStyle w:val="ListParagraph"/>
        <w:numPr>
          <w:ilvl w:val="0"/>
          <w:numId w:val="3"/>
        </w:numPr>
        <w:rPr>
          <w:u w:val="single"/>
        </w:rPr>
      </w:pPr>
      <w:r>
        <w:rPr>
          <w:u w:val="single"/>
        </w:rPr>
        <w:t>Provide opportunity to identify social emotional needs by increasing</w:t>
      </w:r>
      <w:r w:rsidR="00F35A66" w:rsidRPr="00C16CC3">
        <w:rPr>
          <w:u w:val="single"/>
        </w:rPr>
        <w:t xml:space="preserve"> availability of</w:t>
      </w:r>
      <w:r w:rsidR="00180EB1">
        <w:rPr>
          <w:u w:val="single"/>
        </w:rPr>
        <w:t xml:space="preserve"> evidence-based assessments.</w:t>
      </w:r>
    </w:p>
    <w:p w14:paraId="67612C85" w14:textId="77777777" w:rsidR="00C16CC3" w:rsidRDefault="00C16CC3" w:rsidP="00C16CC3">
      <w:pPr>
        <w:pStyle w:val="ListParagraph"/>
        <w:ind w:left="1080"/>
      </w:pPr>
    </w:p>
    <w:p w14:paraId="1577EA66" w14:textId="1AF6659A" w:rsidR="00C16CC3" w:rsidRDefault="00C16CC3" w:rsidP="00C16CC3">
      <w:pPr>
        <w:pStyle w:val="ListParagraph"/>
        <w:ind w:left="1080"/>
      </w:pPr>
      <w:r w:rsidRPr="00C16CC3">
        <w:t>Strategy Objective: By 12/31/2018, provide the administration of the Devereux Early Childhood Assessment (DECA). This recognized best practice is designed to build resilience in children ages 3 to 5 and includes strategy guides for parents and instructors following the assessment.</w:t>
      </w:r>
    </w:p>
    <w:p w14:paraId="79A491AB" w14:textId="0472764C" w:rsidR="00381CD0" w:rsidRDefault="00381CD0" w:rsidP="00C16CC3">
      <w:pPr>
        <w:pStyle w:val="ListParagraph"/>
        <w:ind w:left="1080"/>
      </w:pPr>
    </w:p>
    <w:p w14:paraId="2FE7E9F7" w14:textId="77777777" w:rsidR="00381CD0" w:rsidRDefault="00381CD0" w:rsidP="00381CD0">
      <w:pPr>
        <w:pStyle w:val="ListParagraph"/>
        <w:numPr>
          <w:ilvl w:val="0"/>
          <w:numId w:val="12"/>
        </w:numPr>
      </w:pPr>
      <w:r>
        <w:t>Gather baseline data on existing DECA and ASQ programs</w:t>
      </w:r>
    </w:p>
    <w:p w14:paraId="6F077142" w14:textId="77777777" w:rsidR="00381CD0" w:rsidRDefault="00381CD0" w:rsidP="00381CD0">
      <w:pPr>
        <w:pStyle w:val="ListParagraph"/>
        <w:numPr>
          <w:ilvl w:val="0"/>
          <w:numId w:val="12"/>
        </w:numPr>
      </w:pPr>
      <w:r>
        <w:t>Administer daycare providers’ roundtable</w:t>
      </w:r>
    </w:p>
    <w:p w14:paraId="3630F516" w14:textId="66238A5F" w:rsidR="00381CD0" w:rsidRDefault="00381CD0" w:rsidP="00381CD0">
      <w:pPr>
        <w:pStyle w:val="ListParagraph"/>
        <w:numPr>
          <w:ilvl w:val="0"/>
          <w:numId w:val="12"/>
        </w:numPr>
      </w:pPr>
      <w:r>
        <w:t>Provide opportunities for trainings</w:t>
      </w:r>
    </w:p>
    <w:p w14:paraId="6DC32437" w14:textId="77777777" w:rsidR="00381CD0" w:rsidRDefault="00381CD0" w:rsidP="00C16CC3">
      <w:pPr>
        <w:pStyle w:val="ListParagraph"/>
        <w:ind w:left="1080"/>
      </w:pPr>
    </w:p>
    <w:p w14:paraId="3467FD68" w14:textId="77777777" w:rsidR="00F35A66" w:rsidRDefault="00F35A66" w:rsidP="00C16CC3">
      <w:pPr>
        <w:pStyle w:val="ListParagraph"/>
        <w:numPr>
          <w:ilvl w:val="0"/>
          <w:numId w:val="3"/>
        </w:numPr>
        <w:rPr>
          <w:u w:val="single"/>
        </w:rPr>
      </w:pPr>
      <w:r w:rsidRPr="00C16CC3">
        <w:rPr>
          <w:u w:val="single"/>
        </w:rPr>
        <w:t>Offer access to mental health services.</w:t>
      </w:r>
    </w:p>
    <w:p w14:paraId="14715B05" w14:textId="77777777" w:rsidR="00C16CC3" w:rsidRDefault="00C16CC3" w:rsidP="00C16CC3">
      <w:pPr>
        <w:pStyle w:val="ListParagraph"/>
        <w:ind w:left="1080"/>
        <w:rPr>
          <w:u w:val="single"/>
        </w:rPr>
      </w:pPr>
    </w:p>
    <w:p w14:paraId="5BBD994B" w14:textId="63D09016" w:rsidR="00C16CC3" w:rsidRDefault="00C16CC3" w:rsidP="00C16CC3">
      <w:pPr>
        <w:pStyle w:val="ListParagraph"/>
        <w:ind w:left="1080"/>
      </w:pPr>
      <w:r w:rsidRPr="00C16CC3">
        <w:t>Strategy Objective: By 08/31/201</w:t>
      </w:r>
      <w:r w:rsidR="00893781">
        <w:t>7, establish</w:t>
      </w:r>
      <w:r w:rsidRPr="00C16CC3">
        <w:t xml:space="preserve"> readily-available resource</w:t>
      </w:r>
      <w:r w:rsidR="00893781">
        <w:t xml:space="preserve">s to address </w:t>
      </w:r>
      <w:r w:rsidRPr="00C16CC3">
        <w:t>mental health issues and make referrals to the appropriate supportive agencies.</w:t>
      </w:r>
    </w:p>
    <w:p w14:paraId="5334857E" w14:textId="211BE813" w:rsidR="00381CD0" w:rsidRDefault="00381CD0" w:rsidP="00C16CC3">
      <w:pPr>
        <w:pStyle w:val="ListParagraph"/>
        <w:ind w:left="1080"/>
      </w:pPr>
    </w:p>
    <w:p w14:paraId="46A2EF81" w14:textId="211845F7" w:rsidR="00381CD0" w:rsidRDefault="00381CD0" w:rsidP="00381CD0">
      <w:pPr>
        <w:pStyle w:val="ListParagraph"/>
        <w:numPr>
          <w:ilvl w:val="0"/>
          <w:numId w:val="13"/>
        </w:numPr>
      </w:pPr>
      <w:r>
        <w:t>Provide access to Nationwide Children’s Hospital resources</w:t>
      </w:r>
    </w:p>
    <w:p w14:paraId="3B40C79B" w14:textId="32AEE058" w:rsidR="00381CD0" w:rsidRDefault="00381CD0" w:rsidP="00381CD0">
      <w:pPr>
        <w:pStyle w:val="ListParagraph"/>
        <w:numPr>
          <w:ilvl w:val="0"/>
          <w:numId w:val="13"/>
        </w:numPr>
      </w:pPr>
      <w:r>
        <w:t>Provide access to center-based referral program</w:t>
      </w:r>
    </w:p>
    <w:p w14:paraId="13AEC138" w14:textId="77777777" w:rsidR="00C16CC3" w:rsidRPr="00C16CC3" w:rsidRDefault="00C16CC3" w:rsidP="00C16CC3">
      <w:pPr>
        <w:pStyle w:val="ListParagraph"/>
        <w:ind w:left="1080"/>
      </w:pPr>
    </w:p>
    <w:p w14:paraId="32373532" w14:textId="77777777" w:rsidR="00F35A66" w:rsidRDefault="00F35A66" w:rsidP="00C16CC3">
      <w:pPr>
        <w:pStyle w:val="ListParagraph"/>
        <w:numPr>
          <w:ilvl w:val="0"/>
          <w:numId w:val="3"/>
        </w:numPr>
        <w:rPr>
          <w:u w:val="single"/>
        </w:rPr>
      </w:pPr>
      <w:r w:rsidRPr="00C16CC3">
        <w:rPr>
          <w:u w:val="single"/>
        </w:rPr>
        <w:lastRenderedPageBreak/>
        <w:t>Create a learning environment for children and parents.</w:t>
      </w:r>
    </w:p>
    <w:p w14:paraId="0B008D51" w14:textId="77777777" w:rsidR="003E62BD" w:rsidRDefault="003E62BD" w:rsidP="003E62BD">
      <w:pPr>
        <w:pStyle w:val="ListParagraph"/>
        <w:ind w:left="1080"/>
        <w:rPr>
          <w:u w:val="single"/>
        </w:rPr>
      </w:pPr>
    </w:p>
    <w:p w14:paraId="2F3A2136" w14:textId="301505CC" w:rsidR="003E62BD" w:rsidRDefault="003E62BD" w:rsidP="003E62BD">
      <w:pPr>
        <w:pStyle w:val="ListParagraph"/>
        <w:ind w:left="1080"/>
      </w:pPr>
      <w:r w:rsidRPr="003E62BD">
        <w:t>Strategy Objective:  By 12/31/2018, provide a program designed to build knowledge, skills and capacity among families. This program will be designed to intentionally build effective partnerships between providers and families and increase family engagement.</w:t>
      </w:r>
    </w:p>
    <w:p w14:paraId="318C1E4E" w14:textId="6588A48C" w:rsidR="00381CD0" w:rsidRDefault="00381CD0" w:rsidP="003E62BD">
      <w:pPr>
        <w:pStyle w:val="ListParagraph"/>
        <w:ind w:left="1080"/>
      </w:pPr>
    </w:p>
    <w:p w14:paraId="461D72F7" w14:textId="7585E5D0" w:rsidR="00381CD0" w:rsidRDefault="00381CD0" w:rsidP="00381CD0">
      <w:pPr>
        <w:pStyle w:val="ListParagraph"/>
        <w:numPr>
          <w:ilvl w:val="0"/>
          <w:numId w:val="14"/>
        </w:numPr>
      </w:pPr>
      <w:r>
        <w:t>Provide a toy library</w:t>
      </w:r>
    </w:p>
    <w:p w14:paraId="2CCE6070" w14:textId="21A0EF92" w:rsidR="00381CD0" w:rsidRDefault="00381CD0" w:rsidP="00381CD0">
      <w:pPr>
        <w:pStyle w:val="ListParagraph"/>
        <w:numPr>
          <w:ilvl w:val="0"/>
          <w:numId w:val="14"/>
        </w:numPr>
      </w:pPr>
      <w:r>
        <w:t>Implement a plan to install pilot Born Learning Trails</w:t>
      </w:r>
    </w:p>
    <w:p w14:paraId="36136AD0" w14:textId="2E13CCD8" w:rsidR="00381CD0" w:rsidRDefault="00381CD0" w:rsidP="00381CD0">
      <w:pPr>
        <w:pStyle w:val="ListParagraph"/>
        <w:numPr>
          <w:ilvl w:val="0"/>
          <w:numId w:val="14"/>
        </w:numPr>
      </w:pPr>
      <w:r>
        <w:t>Provide web-based parent resource hub</w:t>
      </w:r>
    </w:p>
    <w:p w14:paraId="6418E4B7" w14:textId="77777777" w:rsidR="00F35A66" w:rsidRDefault="00F35A66" w:rsidP="003E62BD">
      <w:pPr>
        <w:ind w:left="360"/>
      </w:pPr>
    </w:p>
    <w:p w14:paraId="2A0B20FD" w14:textId="77777777" w:rsidR="00F35A66" w:rsidRDefault="00F35A66" w:rsidP="004B4346">
      <w:pPr>
        <w:pStyle w:val="Heading2"/>
      </w:pPr>
      <w:bookmarkStart w:id="18" w:name="_Toc464465103"/>
      <w:r>
        <w:t>AFTERSCHOOL PROGRAMMING</w:t>
      </w:r>
      <w:bookmarkEnd w:id="18"/>
      <w:r>
        <w:t xml:space="preserve"> </w:t>
      </w:r>
    </w:p>
    <w:p w14:paraId="07FD61F4" w14:textId="77777777" w:rsidR="00F35A66" w:rsidRPr="004B4346" w:rsidRDefault="00F35A66" w:rsidP="004B4346">
      <w:pPr>
        <w:pStyle w:val="Heading3"/>
        <w:rPr>
          <w:color w:val="auto"/>
        </w:rPr>
      </w:pPr>
      <w:bookmarkStart w:id="19" w:name="_Toc462991885"/>
      <w:bookmarkStart w:id="20" w:name="_Toc464465104"/>
      <w:r w:rsidRPr="004B4346">
        <w:rPr>
          <w:color w:val="auto"/>
        </w:rPr>
        <w:t>"BY 2021, INCREASE GRADES SIX THROUGH EIGHT STUDENTS ENGAGED IN STRUCTURED AFTER SCHOOL ACTIVITIES (PERCENTAGE TO BE DETERMINED BY 2017 YRBS DATA).</w:t>
      </w:r>
      <w:bookmarkEnd w:id="19"/>
      <w:bookmarkEnd w:id="20"/>
    </w:p>
    <w:p w14:paraId="1EA39187" w14:textId="77777777" w:rsidR="00F35A66" w:rsidRDefault="00F35A66" w:rsidP="004B4346">
      <w:pPr>
        <w:pStyle w:val="Heading4"/>
      </w:pPr>
      <w:bookmarkStart w:id="21" w:name="_Toc462991886"/>
      <w:bookmarkStart w:id="22" w:name="_Toc464465105"/>
      <w:r>
        <w:t>BASELINE MEASUREMENT</w:t>
      </w:r>
      <w:bookmarkEnd w:id="21"/>
      <w:bookmarkEnd w:id="22"/>
    </w:p>
    <w:p w14:paraId="0412B140" w14:textId="77777777" w:rsidR="00F35A66" w:rsidRDefault="00F35A66" w:rsidP="00F35A66">
      <w:r>
        <w:t xml:space="preserve">The Youth Risk Behavior Survey is administered to middle and high school students in Delaware County. Questions regarding Afterschool Programming will be added to the survey to establish baseline data and continue to be tracked through 2021.  </w:t>
      </w:r>
    </w:p>
    <w:p w14:paraId="5C26A97B" w14:textId="77777777" w:rsidR="00F35A66" w:rsidRDefault="00F35A66" w:rsidP="004B4346">
      <w:pPr>
        <w:pStyle w:val="Heading4"/>
      </w:pPr>
      <w:bookmarkStart w:id="23" w:name="_Toc462991887"/>
      <w:bookmarkStart w:id="24" w:name="_Toc464465106"/>
      <w:r>
        <w:t>STATEMENT OF NEED</w:t>
      </w:r>
      <w:bookmarkEnd w:id="23"/>
      <w:bookmarkEnd w:id="24"/>
      <w:r>
        <w:t xml:space="preserve"> </w:t>
      </w:r>
    </w:p>
    <w:p w14:paraId="5240CD97" w14:textId="77777777" w:rsidR="00F35A66" w:rsidRDefault="00F35A66" w:rsidP="00F35A66">
      <w:r>
        <w:t>The Strengthening Families Initiative partners have selected middle school engagement to be the focus for after school programming. Research shows that arts programs can decrease delinquent behavior and aid in the development of positive problem-solving and communications skills (Americans for the Arts, 2003; The National Governors Association, 2002). Studies show us that students participating in a high quality after school programs have increased school attendance, improve positive behavior, and perform at a higher academic level compared to non-participating students (After School Alliance, 2012).</w:t>
      </w:r>
    </w:p>
    <w:p w14:paraId="1B1C0801" w14:textId="77777777" w:rsidR="00F35A66" w:rsidRDefault="00F35A66" w:rsidP="00F35A66">
      <w:r>
        <w:t>Approximately 14% of Delaware County Students did not pass the Ohio Reading Achievement Assessment in 2013-14, and approximately 20% did not pass the Ohio Math Achievement Assessment, both given to students grades three to eight. A total of 20% of these students – more than 800 students – are at risk of academic failure and would benefit from afterschool programming.</w:t>
      </w:r>
    </w:p>
    <w:p w14:paraId="1D6BC24B" w14:textId="77777777" w:rsidR="00F35A66" w:rsidRDefault="00F35A66" w:rsidP="00F35A66">
      <w:r>
        <w:t>The CNA listed “Mentorship opportunities for youth and young adults” as a priority. By encouraging participation in afterschool activities, long term success increases. Because afterschool programming is shown to help adolescents make better choices, the afterschool programming goal also encompasses the CNA “Heroin and opiate abuse” priority. </w:t>
      </w:r>
    </w:p>
    <w:p w14:paraId="4A096600" w14:textId="77777777" w:rsidR="00F35A66" w:rsidRDefault="00F35A66" w:rsidP="00F35A66"/>
    <w:p w14:paraId="47657DDE" w14:textId="7B604552" w:rsidR="00D519DF" w:rsidRDefault="00F35A66" w:rsidP="00D519DF">
      <w:pPr>
        <w:pStyle w:val="Heading4"/>
      </w:pPr>
      <w:bookmarkStart w:id="25" w:name="_Toc462991888"/>
      <w:bookmarkStart w:id="26" w:name="_Toc464465107"/>
      <w:r>
        <w:t>STRATEGIES AND STRATEGY OBJECTIVES</w:t>
      </w:r>
      <w:bookmarkEnd w:id="25"/>
      <w:bookmarkEnd w:id="26"/>
    </w:p>
    <w:p w14:paraId="375049D5" w14:textId="77777777" w:rsidR="00D519DF" w:rsidRPr="00D519DF" w:rsidRDefault="00D519DF" w:rsidP="00D519DF"/>
    <w:p w14:paraId="1B9A7668" w14:textId="77777777" w:rsidR="00D519DF" w:rsidRPr="00381CD0" w:rsidRDefault="00D519DF" w:rsidP="00D519DF">
      <w:pPr>
        <w:numPr>
          <w:ilvl w:val="0"/>
          <w:numId w:val="4"/>
        </w:numPr>
        <w:contextualSpacing/>
        <w:rPr>
          <w:u w:val="single"/>
        </w:rPr>
      </w:pPr>
      <w:r w:rsidRPr="00381CD0">
        <w:rPr>
          <w:u w:val="single"/>
        </w:rPr>
        <w:t>Utilize subject-matter experts to guide afterschool programming.</w:t>
      </w:r>
    </w:p>
    <w:p w14:paraId="0FBD3592" w14:textId="77777777" w:rsidR="00D519DF" w:rsidRPr="00D519DF" w:rsidRDefault="00D519DF" w:rsidP="00D519DF">
      <w:pPr>
        <w:ind w:left="1080"/>
        <w:contextualSpacing/>
      </w:pPr>
    </w:p>
    <w:p w14:paraId="68BCE7F2" w14:textId="77777777" w:rsidR="00D519DF" w:rsidRPr="00D519DF" w:rsidRDefault="00D519DF" w:rsidP="00D519DF">
      <w:pPr>
        <w:ind w:left="1080"/>
        <w:contextualSpacing/>
      </w:pPr>
      <w:r w:rsidRPr="00D519DF">
        <w:lastRenderedPageBreak/>
        <w:t>Strategy Objective: By 10/31/16, convene an afterschool programming subcommittee to decide upon and expand into comprehensive, coordinated strategies and objectives amongst providers and school.</w:t>
      </w:r>
    </w:p>
    <w:p w14:paraId="321B1AD0" w14:textId="77777777" w:rsidR="00D519DF" w:rsidRPr="00D519DF" w:rsidRDefault="00D519DF" w:rsidP="00D519DF">
      <w:pPr>
        <w:numPr>
          <w:ilvl w:val="0"/>
          <w:numId w:val="8"/>
        </w:numPr>
        <w:contextualSpacing/>
      </w:pPr>
      <w:r w:rsidRPr="00D519DF">
        <w:t>Convene agency year-round committee with middle school youth leadership representative components (After SF allocations determination).</w:t>
      </w:r>
    </w:p>
    <w:p w14:paraId="54E0669E" w14:textId="77777777" w:rsidR="00D519DF" w:rsidRPr="00D519DF" w:rsidRDefault="00D519DF" w:rsidP="00D519DF">
      <w:pPr>
        <w:numPr>
          <w:ilvl w:val="1"/>
          <w:numId w:val="9"/>
        </w:numPr>
        <w:contextualSpacing/>
      </w:pPr>
      <w:r w:rsidRPr="00D519DF">
        <w:t>Investigate brainstormed focus group, survey, and agency committee recommendations for additional programming.</w:t>
      </w:r>
    </w:p>
    <w:p w14:paraId="3FCD990F" w14:textId="77777777" w:rsidR="00D519DF" w:rsidRPr="00D519DF" w:rsidRDefault="00D519DF" w:rsidP="00D519DF">
      <w:pPr>
        <w:numPr>
          <w:ilvl w:val="1"/>
          <w:numId w:val="9"/>
        </w:numPr>
        <w:contextualSpacing/>
      </w:pPr>
      <w:r w:rsidRPr="00D519DF">
        <w:t>Develop Willis Center guiding principles.</w:t>
      </w:r>
    </w:p>
    <w:p w14:paraId="4D75B03C" w14:textId="44686B1C" w:rsidR="00D519DF" w:rsidRDefault="00D519DF" w:rsidP="00D519DF">
      <w:pPr>
        <w:numPr>
          <w:ilvl w:val="0"/>
          <w:numId w:val="10"/>
        </w:numPr>
        <w:contextualSpacing/>
      </w:pPr>
      <w:r w:rsidRPr="00D519DF">
        <w:t>Grow Mental health drop-in concept including policies and procedures.</w:t>
      </w:r>
    </w:p>
    <w:p w14:paraId="74E1E431" w14:textId="77777777" w:rsidR="00D519DF" w:rsidRPr="00D519DF" w:rsidRDefault="00D519DF" w:rsidP="00D519DF">
      <w:pPr>
        <w:ind w:left="2520"/>
        <w:contextualSpacing/>
      </w:pPr>
    </w:p>
    <w:p w14:paraId="36F6DB31" w14:textId="77777777" w:rsidR="00D519DF" w:rsidRPr="00D519DF" w:rsidRDefault="00D519DF" w:rsidP="00D519DF">
      <w:pPr>
        <w:numPr>
          <w:ilvl w:val="0"/>
          <w:numId w:val="10"/>
        </w:numPr>
        <w:contextualSpacing/>
      </w:pPr>
      <w:r w:rsidRPr="00D519DF">
        <w:t>Develop measurement tools to gather data from programs and/or schools regarding:</w:t>
      </w:r>
    </w:p>
    <w:p w14:paraId="3743C822" w14:textId="77777777" w:rsidR="00D519DF" w:rsidRPr="00D519DF" w:rsidRDefault="00D519DF" w:rsidP="00D519DF">
      <w:pPr>
        <w:numPr>
          <w:ilvl w:val="1"/>
          <w:numId w:val="10"/>
        </w:numPr>
        <w:contextualSpacing/>
      </w:pPr>
      <w:r w:rsidRPr="00D519DF">
        <w:t xml:space="preserve">Baseline data (2017) regarding afterschool involvement from Youth Risk Behavior Survey measured against 2021 data. </w:t>
      </w:r>
    </w:p>
    <w:p w14:paraId="3E619851" w14:textId="77777777" w:rsidR="00D519DF" w:rsidRPr="00D519DF" w:rsidRDefault="00D519DF" w:rsidP="00D519DF">
      <w:pPr>
        <w:numPr>
          <w:ilvl w:val="1"/>
          <w:numId w:val="10"/>
        </w:numPr>
        <w:contextualSpacing/>
      </w:pPr>
      <w:r w:rsidRPr="00D519DF">
        <w:t>#of hours spent in mentorship.</w:t>
      </w:r>
    </w:p>
    <w:p w14:paraId="411D3EB5" w14:textId="77777777" w:rsidR="00D519DF" w:rsidRPr="00D519DF" w:rsidRDefault="00D519DF" w:rsidP="00D519DF">
      <w:pPr>
        <w:numPr>
          <w:ilvl w:val="1"/>
          <w:numId w:val="10"/>
        </w:numPr>
        <w:contextualSpacing/>
      </w:pPr>
      <w:r w:rsidRPr="00D519DF">
        <w:t>School attendance, tardiness, # of office referrals.</w:t>
      </w:r>
    </w:p>
    <w:p w14:paraId="19FB7315" w14:textId="77777777" w:rsidR="00D519DF" w:rsidRPr="00D519DF" w:rsidRDefault="00D519DF" w:rsidP="00D519DF">
      <w:pPr>
        <w:ind w:left="1080"/>
        <w:contextualSpacing/>
      </w:pPr>
    </w:p>
    <w:p w14:paraId="5E7AB17D" w14:textId="77777777" w:rsidR="00D519DF" w:rsidRPr="00381CD0" w:rsidRDefault="00D519DF" w:rsidP="00D519DF">
      <w:pPr>
        <w:numPr>
          <w:ilvl w:val="0"/>
          <w:numId w:val="4"/>
        </w:numPr>
        <w:contextualSpacing/>
        <w:rPr>
          <w:u w:val="single"/>
        </w:rPr>
      </w:pPr>
      <w:r w:rsidRPr="00381CD0">
        <w:rPr>
          <w:u w:val="single"/>
        </w:rPr>
        <w:t>Provide opportunities for children to try new and diverse activities.</w:t>
      </w:r>
    </w:p>
    <w:p w14:paraId="23F7DF7B" w14:textId="77777777" w:rsidR="00D519DF" w:rsidRPr="00D519DF" w:rsidRDefault="00D519DF" w:rsidP="00D519DF">
      <w:pPr>
        <w:ind w:left="1080"/>
        <w:contextualSpacing/>
      </w:pPr>
    </w:p>
    <w:p w14:paraId="774527B4" w14:textId="77777777" w:rsidR="00D519DF" w:rsidRPr="00D519DF" w:rsidRDefault="00D519DF" w:rsidP="00D519DF">
      <w:pPr>
        <w:ind w:left="1080"/>
        <w:contextualSpacing/>
      </w:pPr>
      <w:r w:rsidRPr="00D519DF">
        <w:t>Strategy Objective: Provide on-going engagement opportunities both long-term and intermittent which support experiential learning, mentorship (both community and individual), and self-confidence and pro-social activity (mental health).</w:t>
      </w:r>
    </w:p>
    <w:p w14:paraId="3311232C" w14:textId="77777777" w:rsidR="00D519DF" w:rsidRPr="00D519DF" w:rsidRDefault="00D519DF" w:rsidP="00D519DF">
      <w:pPr>
        <w:numPr>
          <w:ilvl w:val="0"/>
          <w:numId w:val="11"/>
        </w:numPr>
        <w:ind w:left="1800"/>
        <w:contextualSpacing/>
      </w:pPr>
      <w:r w:rsidRPr="00D519DF">
        <w:t>Conducted middle school student focus groups and surveys to assess the needs of afterschool programming.</w:t>
      </w:r>
    </w:p>
    <w:p w14:paraId="337F0F59" w14:textId="09152D77" w:rsidR="00D519DF" w:rsidRPr="00D519DF" w:rsidRDefault="00D519DF" w:rsidP="00D519DF">
      <w:pPr>
        <w:numPr>
          <w:ilvl w:val="0"/>
          <w:numId w:val="11"/>
        </w:numPr>
        <w:ind w:left="1800"/>
        <w:contextualSpacing/>
      </w:pPr>
      <w:r w:rsidRPr="00D519DF">
        <w:t>Connect long-term programming with complimenting short-term opportunities, activit</w:t>
      </w:r>
      <w:r w:rsidR="00381CD0">
        <w:t>i</w:t>
      </w:r>
      <w:r w:rsidRPr="00D519DF">
        <w:t>es, and events at the Willis Center.</w:t>
      </w:r>
    </w:p>
    <w:p w14:paraId="2C7CA44C" w14:textId="77777777" w:rsidR="00D519DF" w:rsidRPr="00D519DF" w:rsidRDefault="00D519DF" w:rsidP="00D519DF">
      <w:pPr>
        <w:numPr>
          <w:ilvl w:val="0"/>
          <w:numId w:val="11"/>
        </w:numPr>
        <w:ind w:left="1800"/>
        <w:contextualSpacing/>
      </w:pPr>
      <w:r w:rsidRPr="00D519DF">
        <w:t>Provide a welcoming, inclusive atmosphere/system at Willis Center &amp; other after-school programming models.</w:t>
      </w:r>
    </w:p>
    <w:p w14:paraId="44B7BEB7" w14:textId="77777777" w:rsidR="00D519DF" w:rsidRPr="00D519DF" w:rsidRDefault="00D519DF" w:rsidP="00D519DF"/>
    <w:p w14:paraId="581C5AC8" w14:textId="77777777" w:rsidR="00D519DF" w:rsidRPr="00D519DF" w:rsidRDefault="00D519DF" w:rsidP="00D519DF">
      <w:pPr>
        <w:ind w:left="1080"/>
        <w:contextualSpacing/>
      </w:pPr>
    </w:p>
    <w:p w14:paraId="6BE0C60E" w14:textId="77777777" w:rsidR="005F197A" w:rsidRDefault="005F197A" w:rsidP="003E62BD">
      <w:pPr>
        <w:pStyle w:val="ListParagraph"/>
        <w:ind w:left="1080"/>
      </w:pPr>
    </w:p>
    <w:p w14:paraId="291B0AE3" w14:textId="77777777" w:rsidR="005F197A" w:rsidRDefault="005F197A" w:rsidP="003E62BD">
      <w:pPr>
        <w:pStyle w:val="ListParagraph"/>
        <w:ind w:left="1080"/>
      </w:pPr>
    </w:p>
    <w:p w14:paraId="3EDC481C" w14:textId="77777777" w:rsidR="008840A1" w:rsidRDefault="008840A1" w:rsidP="00D93459">
      <w:pPr>
        <w:sectPr w:rsidR="008840A1" w:rsidSect="00663B06">
          <w:type w:val="continuous"/>
          <w:pgSz w:w="12240" w:h="15840"/>
          <w:pgMar w:top="1440" w:right="1440" w:bottom="1440" w:left="1440" w:header="720" w:footer="720" w:gutter="0"/>
          <w:pgNumType w:start="4" w:chapStyle="1"/>
          <w:cols w:space="720"/>
          <w:docGrid w:linePitch="360"/>
        </w:sectPr>
      </w:pPr>
    </w:p>
    <w:p w14:paraId="767954BE" w14:textId="16A9FE76" w:rsidR="008164AD" w:rsidRDefault="009F230F" w:rsidP="009F230F">
      <w:pPr>
        <w:pStyle w:val="Heading1"/>
      </w:pPr>
      <w:bookmarkStart w:id="27" w:name="_Toc464465108"/>
      <w:r>
        <w:lastRenderedPageBreak/>
        <w:t>action planning template</w:t>
      </w:r>
      <w:bookmarkEnd w:id="27"/>
    </w:p>
    <w:tbl>
      <w:tblPr>
        <w:tblW w:w="13248"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65"/>
        <w:gridCol w:w="2160"/>
        <w:gridCol w:w="2070"/>
        <w:gridCol w:w="1020"/>
        <w:gridCol w:w="1050"/>
        <w:gridCol w:w="3183"/>
      </w:tblGrid>
      <w:tr w:rsidR="0017731A" w14:paraId="09BCED17" w14:textId="77777777" w:rsidTr="00AD6CDF">
        <w:trPr>
          <w:trHeight w:val="576"/>
        </w:trPr>
        <w:tc>
          <w:tcPr>
            <w:tcW w:w="13248" w:type="dxa"/>
            <w:gridSpan w:val="6"/>
          </w:tcPr>
          <w:p w14:paraId="6B1B19E2" w14:textId="43CB87A5" w:rsidR="0017731A" w:rsidRPr="00AD6CDF" w:rsidRDefault="00AD6CDF" w:rsidP="00D93459">
            <w:pPr>
              <w:rPr>
                <w:b/>
              </w:rPr>
            </w:pPr>
            <w:r>
              <w:rPr>
                <w:b/>
              </w:rPr>
              <w:t>Goal #1:</w:t>
            </w:r>
          </w:p>
        </w:tc>
      </w:tr>
      <w:tr w:rsidR="0017731A" w14:paraId="2D2E5F21" w14:textId="77777777" w:rsidTr="00AD6CDF">
        <w:trPr>
          <w:trHeight w:val="576"/>
        </w:trPr>
        <w:tc>
          <w:tcPr>
            <w:tcW w:w="13248" w:type="dxa"/>
            <w:gridSpan w:val="6"/>
          </w:tcPr>
          <w:p w14:paraId="3E751834" w14:textId="2B589151" w:rsidR="0017731A" w:rsidRPr="00AD6CDF" w:rsidRDefault="00AD6CDF" w:rsidP="00D93459">
            <w:pPr>
              <w:rPr>
                <w:b/>
              </w:rPr>
            </w:pPr>
            <w:r>
              <w:rPr>
                <w:b/>
              </w:rPr>
              <w:t>Outcome Objective #1:</w:t>
            </w:r>
          </w:p>
        </w:tc>
      </w:tr>
      <w:tr w:rsidR="0017731A" w14:paraId="0C3229BF" w14:textId="77777777" w:rsidTr="00AD6CDF">
        <w:trPr>
          <w:trHeight w:val="576"/>
        </w:trPr>
        <w:tc>
          <w:tcPr>
            <w:tcW w:w="13248" w:type="dxa"/>
            <w:gridSpan w:val="6"/>
          </w:tcPr>
          <w:p w14:paraId="3A2E6B52" w14:textId="77777777" w:rsidR="0017731A" w:rsidRPr="00AD6CDF" w:rsidRDefault="00AD6CDF" w:rsidP="00D93459">
            <w:pPr>
              <w:rPr>
                <w:b/>
              </w:rPr>
            </w:pPr>
            <w:r w:rsidRPr="00AD6CDF">
              <w:rPr>
                <w:b/>
              </w:rPr>
              <w:t>Strategy #1:</w:t>
            </w:r>
          </w:p>
          <w:p w14:paraId="426EF313" w14:textId="77777777" w:rsidR="00AD6CDF" w:rsidRPr="00AD6CDF" w:rsidRDefault="00AD6CDF" w:rsidP="00D93459">
            <w:pPr>
              <w:rPr>
                <w:b/>
              </w:rPr>
            </w:pPr>
            <w:r w:rsidRPr="00AD6CDF">
              <w:rPr>
                <w:b/>
              </w:rPr>
              <w:t>Evidence-base:</w:t>
            </w:r>
          </w:p>
          <w:p w14:paraId="2903A733" w14:textId="10FC39FA" w:rsidR="00AD6CDF" w:rsidRDefault="00AD6CDF" w:rsidP="00D93459">
            <w:r w:rsidRPr="00AD6CDF">
              <w:rPr>
                <w:b/>
              </w:rPr>
              <w:t>Policy, System, Environmental Change:</w:t>
            </w:r>
          </w:p>
        </w:tc>
      </w:tr>
      <w:tr w:rsidR="0017731A" w14:paraId="722BD39A" w14:textId="77777777" w:rsidTr="00AD6CDF">
        <w:trPr>
          <w:trHeight w:val="576"/>
        </w:trPr>
        <w:tc>
          <w:tcPr>
            <w:tcW w:w="13248" w:type="dxa"/>
            <w:gridSpan w:val="6"/>
          </w:tcPr>
          <w:p w14:paraId="409D6B58" w14:textId="67476447" w:rsidR="0017731A" w:rsidRPr="00AD6CDF" w:rsidRDefault="00AD6CDF" w:rsidP="00D93459">
            <w:pPr>
              <w:rPr>
                <w:b/>
              </w:rPr>
            </w:pPr>
            <w:r w:rsidRPr="00AD6CDF">
              <w:rPr>
                <w:b/>
              </w:rPr>
              <w:t>Align with State/ National Priorities:</w:t>
            </w:r>
          </w:p>
        </w:tc>
      </w:tr>
      <w:tr w:rsidR="0017731A" w14:paraId="502DB621" w14:textId="77777777" w:rsidTr="00AD6CDF">
        <w:trPr>
          <w:trHeight w:val="576"/>
        </w:trPr>
        <w:tc>
          <w:tcPr>
            <w:tcW w:w="13248" w:type="dxa"/>
            <w:gridSpan w:val="6"/>
          </w:tcPr>
          <w:p w14:paraId="389B8EA4" w14:textId="77777777" w:rsidR="0017731A" w:rsidRPr="00AD6CDF" w:rsidRDefault="00AD6CDF" w:rsidP="00D93459">
            <w:pPr>
              <w:rPr>
                <w:b/>
              </w:rPr>
            </w:pPr>
            <w:r w:rsidRPr="00AD6CDF">
              <w:rPr>
                <w:b/>
              </w:rPr>
              <w:t>Barriers:</w:t>
            </w:r>
          </w:p>
          <w:p w14:paraId="3AC91B6B" w14:textId="41101E01" w:rsidR="00AD6CDF" w:rsidRPr="00AD6CDF" w:rsidRDefault="00AD6CDF" w:rsidP="00D93459">
            <w:pPr>
              <w:rPr>
                <w:b/>
              </w:rPr>
            </w:pPr>
            <w:r w:rsidRPr="00AD6CDF">
              <w:rPr>
                <w:b/>
              </w:rPr>
              <w:t>Assets &amp; Resources:</w:t>
            </w:r>
          </w:p>
        </w:tc>
      </w:tr>
      <w:tr w:rsidR="0017731A" w14:paraId="663AE9BB" w14:textId="77777777" w:rsidTr="00AD6CDF">
        <w:trPr>
          <w:trHeight w:val="576"/>
        </w:trPr>
        <w:tc>
          <w:tcPr>
            <w:tcW w:w="13248" w:type="dxa"/>
            <w:gridSpan w:val="6"/>
          </w:tcPr>
          <w:p w14:paraId="647E8ED8" w14:textId="1E8FB2AF" w:rsidR="0017731A" w:rsidRPr="00AD6CDF" w:rsidRDefault="00AD6CDF" w:rsidP="00D93459">
            <w:pPr>
              <w:rPr>
                <w:b/>
              </w:rPr>
            </w:pPr>
            <w:r w:rsidRPr="00AD6CDF">
              <w:rPr>
                <w:b/>
              </w:rPr>
              <w:t>Strategy Objective #1:</w:t>
            </w:r>
          </w:p>
        </w:tc>
      </w:tr>
      <w:tr w:rsidR="0017731A" w14:paraId="3CB8A56E" w14:textId="77777777" w:rsidTr="00AD6CDF">
        <w:trPr>
          <w:trHeight w:val="576"/>
        </w:trPr>
        <w:tc>
          <w:tcPr>
            <w:tcW w:w="13248" w:type="dxa"/>
            <w:gridSpan w:val="6"/>
          </w:tcPr>
          <w:p w14:paraId="24ED3FE3" w14:textId="5C62BB44" w:rsidR="0017731A" w:rsidRPr="00AD6CDF" w:rsidRDefault="00AD6CDF" w:rsidP="00D93459">
            <w:pPr>
              <w:rPr>
                <w:b/>
              </w:rPr>
            </w:pPr>
            <w:r w:rsidRPr="00AD6CDF">
              <w:rPr>
                <w:b/>
              </w:rPr>
              <w:t>Performance Measures:</w:t>
            </w:r>
          </w:p>
        </w:tc>
      </w:tr>
      <w:tr w:rsidR="0017731A" w14:paraId="0D3366B3" w14:textId="77777777" w:rsidTr="00AD6CDF">
        <w:trPr>
          <w:trHeight w:val="576"/>
        </w:trPr>
        <w:tc>
          <w:tcPr>
            <w:tcW w:w="13248" w:type="dxa"/>
            <w:gridSpan w:val="6"/>
          </w:tcPr>
          <w:p w14:paraId="6A7B09C9" w14:textId="1AEFE72F" w:rsidR="0017731A" w:rsidRPr="00AD6CDF" w:rsidRDefault="00AD6CDF" w:rsidP="00D93459">
            <w:pPr>
              <w:rPr>
                <w:b/>
              </w:rPr>
            </w:pPr>
            <w:r w:rsidRPr="00AD6CDF">
              <w:rPr>
                <w:b/>
              </w:rPr>
              <w:t>Baseline:</w:t>
            </w:r>
          </w:p>
        </w:tc>
      </w:tr>
      <w:tr w:rsidR="00B54344" w14:paraId="724C0F67" w14:textId="130BB5AC" w:rsidTr="00FE2D9A">
        <w:trPr>
          <w:trHeight w:val="1052"/>
        </w:trPr>
        <w:tc>
          <w:tcPr>
            <w:tcW w:w="3765" w:type="dxa"/>
          </w:tcPr>
          <w:p w14:paraId="3EC6F905" w14:textId="0877F318" w:rsidR="00B54344" w:rsidRPr="00FE2D9A" w:rsidRDefault="00FE2D9A" w:rsidP="00FE2D9A">
            <w:pPr>
              <w:jc w:val="center"/>
              <w:rPr>
                <w:b/>
              </w:rPr>
            </w:pPr>
            <w:r>
              <w:rPr>
                <w:b/>
              </w:rPr>
              <w:t>Action Steps</w:t>
            </w:r>
          </w:p>
        </w:tc>
        <w:tc>
          <w:tcPr>
            <w:tcW w:w="2160" w:type="dxa"/>
          </w:tcPr>
          <w:p w14:paraId="08BDD308" w14:textId="77777777" w:rsidR="00B54344" w:rsidRPr="00FE2D9A" w:rsidRDefault="00FE2D9A" w:rsidP="00FE2D9A">
            <w:pPr>
              <w:jc w:val="center"/>
              <w:rPr>
                <w:b/>
              </w:rPr>
            </w:pPr>
            <w:r w:rsidRPr="00FE2D9A">
              <w:rPr>
                <w:b/>
              </w:rPr>
              <w:t>Responsible</w:t>
            </w:r>
          </w:p>
          <w:p w14:paraId="536946B9" w14:textId="21330234" w:rsidR="00FE2D9A" w:rsidRDefault="00FE2D9A" w:rsidP="00FE2D9A">
            <w:pPr>
              <w:jc w:val="center"/>
            </w:pPr>
            <w:r w:rsidRPr="00FE2D9A">
              <w:rPr>
                <w:b/>
              </w:rPr>
              <w:t>Agency(s)</w:t>
            </w:r>
          </w:p>
        </w:tc>
        <w:tc>
          <w:tcPr>
            <w:tcW w:w="2070" w:type="dxa"/>
          </w:tcPr>
          <w:p w14:paraId="28CE6B71" w14:textId="77777777" w:rsidR="00B54344" w:rsidRPr="00FE2D9A" w:rsidRDefault="00FE2D9A" w:rsidP="00FE2D9A">
            <w:pPr>
              <w:jc w:val="center"/>
              <w:rPr>
                <w:b/>
              </w:rPr>
            </w:pPr>
            <w:r w:rsidRPr="00FE2D9A">
              <w:rPr>
                <w:b/>
              </w:rPr>
              <w:t>Resources</w:t>
            </w:r>
          </w:p>
          <w:p w14:paraId="0DC36530" w14:textId="7FF66ACB" w:rsidR="00FE2D9A" w:rsidRDefault="00FE2D9A" w:rsidP="00FE2D9A">
            <w:pPr>
              <w:jc w:val="center"/>
            </w:pPr>
            <w:r w:rsidRPr="00FE2D9A">
              <w:rPr>
                <w:b/>
              </w:rPr>
              <w:t>Required</w:t>
            </w:r>
          </w:p>
        </w:tc>
        <w:tc>
          <w:tcPr>
            <w:tcW w:w="2070" w:type="dxa"/>
            <w:gridSpan w:val="2"/>
          </w:tcPr>
          <w:p w14:paraId="391D3CD1" w14:textId="110A6E74" w:rsidR="00B54344" w:rsidRPr="00FE2D9A" w:rsidRDefault="00FE2D9A" w:rsidP="00FE2D9A">
            <w:pPr>
              <w:jc w:val="center"/>
              <w:rPr>
                <w:b/>
              </w:rPr>
            </w:pPr>
            <w:r w:rsidRPr="00FE2D9A">
              <w:rPr>
                <w:b/>
              </w:rPr>
              <w:t>Time Frame</w:t>
            </w:r>
          </w:p>
        </w:tc>
        <w:tc>
          <w:tcPr>
            <w:tcW w:w="3183" w:type="dxa"/>
          </w:tcPr>
          <w:p w14:paraId="4345527D" w14:textId="48D02899" w:rsidR="00B54344" w:rsidRPr="00FE2D9A" w:rsidRDefault="00FE2D9A" w:rsidP="00FE2D9A">
            <w:pPr>
              <w:jc w:val="center"/>
              <w:rPr>
                <w:b/>
              </w:rPr>
            </w:pPr>
            <w:r w:rsidRPr="00FE2D9A">
              <w:rPr>
                <w:b/>
              </w:rPr>
              <w:t>Performance measure</w:t>
            </w:r>
          </w:p>
        </w:tc>
      </w:tr>
      <w:tr w:rsidR="00FE2D9A" w14:paraId="128FE6FD" w14:textId="5262435E" w:rsidTr="00FE2D9A">
        <w:trPr>
          <w:trHeight w:val="576"/>
        </w:trPr>
        <w:tc>
          <w:tcPr>
            <w:tcW w:w="3765" w:type="dxa"/>
          </w:tcPr>
          <w:p w14:paraId="407639B0" w14:textId="6587EF3A" w:rsidR="00FE2D9A" w:rsidRDefault="00FE2D9A" w:rsidP="00D93459">
            <w:r>
              <w:t>1.</w:t>
            </w:r>
          </w:p>
        </w:tc>
        <w:tc>
          <w:tcPr>
            <w:tcW w:w="2160" w:type="dxa"/>
          </w:tcPr>
          <w:p w14:paraId="3B7181B9" w14:textId="77777777" w:rsidR="00FE2D9A" w:rsidRDefault="00FE2D9A" w:rsidP="00D93459"/>
        </w:tc>
        <w:tc>
          <w:tcPr>
            <w:tcW w:w="2070" w:type="dxa"/>
          </w:tcPr>
          <w:p w14:paraId="56AD53BB" w14:textId="77777777" w:rsidR="00FE2D9A" w:rsidRDefault="00FE2D9A" w:rsidP="00D93459"/>
        </w:tc>
        <w:tc>
          <w:tcPr>
            <w:tcW w:w="1020" w:type="dxa"/>
          </w:tcPr>
          <w:p w14:paraId="56E2573F" w14:textId="77777777" w:rsidR="00FE2D9A" w:rsidRDefault="00FE2D9A" w:rsidP="00D93459"/>
        </w:tc>
        <w:tc>
          <w:tcPr>
            <w:tcW w:w="1050" w:type="dxa"/>
          </w:tcPr>
          <w:p w14:paraId="0D4B29D0" w14:textId="77777777" w:rsidR="00FE2D9A" w:rsidRDefault="00FE2D9A" w:rsidP="00D93459"/>
        </w:tc>
        <w:tc>
          <w:tcPr>
            <w:tcW w:w="3183" w:type="dxa"/>
          </w:tcPr>
          <w:p w14:paraId="1EBF5AC5" w14:textId="40A4CCA2" w:rsidR="00FE2D9A" w:rsidRDefault="00FE2D9A" w:rsidP="00D93459"/>
        </w:tc>
      </w:tr>
      <w:tr w:rsidR="00FE2D9A" w14:paraId="708CC866" w14:textId="72FD7886" w:rsidTr="00FE2D9A">
        <w:trPr>
          <w:trHeight w:val="512"/>
        </w:trPr>
        <w:tc>
          <w:tcPr>
            <w:tcW w:w="3765" w:type="dxa"/>
          </w:tcPr>
          <w:p w14:paraId="68FDED7D" w14:textId="095634B1" w:rsidR="00FE2D9A" w:rsidRDefault="00FE2D9A" w:rsidP="00D93459">
            <w:r>
              <w:t>2.</w:t>
            </w:r>
          </w:p>
        </w:tc>
        <w:tc>
          <w:tcPr>
            <w:tcW w:w="2160" w:type="dxa"/>
          </w:tcPr>
          <w:p w14:paraId="520671DF" w14:textId="77777777" w:rsidR="00FE2D9A" w:rsidRDefault="00FE2D9A" w:rsidP="00D93459"/>
        </w:tc>
        <w:tc>
          <w:tcPr>
            <w:tcW w:w="2070" w:type="dxa"/>
          </w:tcPr>
          <w:p w14:paraId="2E967EA3" w14:textId="77777777" w:rsidR="00FE2D9A" w:rsidRDefault="00FE2D9A" w:rsidP="00D93459"/>
        </w:tc>
        <w:tc>
          <w:tcPr>
            <w:tcW w:w="1020" w:type="dxa"/>
          </w:tcPr>
          <w:p w14:paraId="5EC0D298" w14:textId="77777777" w:rsidR="00FE2D9A" w:rsidRDefault="00FE2D9A" w:rsidP="00D93459"/>
        </w:tc>
        <w:tc>
          <w:tcPr>
            <w:tcW w:w="1050" w:type="dxa"/>
          </w:tcPr>
          <w:p w14:paraId="06C12A91" w14:textId="77777777" w:rsidR="00FE2D9A" w:rsidRDefault="00FE2D9A" w:rsidP="00D93459"/>
        </w:tc>
        <w:tc>
          <w:tcPr>
            <w:tcW w:w="3183" w:type="dxa"/>
          </w:tcPr>
          <w:p w14:paraId="0105AFBC" w14:textId="5939500F" w:rsidR="00FE2D9A" w:rsidRDefault="00FE2D9A" w:rsidP="00D93459"/>
        </w:tc>
      </w:tr>
      <w:tr w:rsidR="00FE2D9A" w14:paraId="0EDAD97D" w14:textId="0C130952" w:rsidTr="00FE2D9A">
        <w:trPr>
          <w:trHeight w:val="576"/>
        </w:trPr>
        <w:tc>
          <w:tcPr>
            <w:tcW w:w="3765" w:type="dxa"/>
          </w:tcPr>
          <w:p w14:paraId="28ACF90B" w14:textId="1254918D" w:rsidR="00FE2D9A" w:rsidRDefault="00FE2D9A" w:rsidP="00D93459">
            <w:r>
              <w:t>3.</w:t>
            </w:r>
          </w:p>
        </w:tc>
        <w:tc>
          <w:tcPr>
            <w:tcW w:w="2160" w:type="dxa"/>
          </w:tcPr>
          <w:p w14:paraId="679CE199" w14:textId="77777777" w:rsidR="00FE2D9A" w:rsidRDefault="00FE2D9A" w:rsidP="00D93459"/>
        </w:tc>
        <w:tc>
          <w:tcPr>
            <w:tcW w:w="2070" w:type="dxa"/>
          </w:tcPr>
          <w:p w14:paraId="122AF654" w14:textId="77777777" w:rsidR="00FE2D9A" w:rsidRDefault="00FE2D9A" w:rsidP="00D93459"/>
        </w:tc>
        <w:tc>
          <w:tcPr>
            <w:tcW w:w="1020" w:type="dxa"/>
          </w:tcPr>
          <w:p w14:paraId="4714301C" w14:textId="77777777" w:rsidR="00FE2D9A" w:rsidRDefault="00FE2D9A" w:rsidP="00D93459"/>
        </w:tc>
        <w:tc>
          <w:tcPr>
            <w:tcW w:w="1050" w:type="dxa"/>
          </w:tcPr>
          <w:p w14:paraId="5E0EF319" w14:textId="77777777" w:rsidR="00FE2D9A" w:rsidRDefault="00FE2D9A" w:rsidP="00D93459"/>
        </w:tc>
        <w:tc>
          <w:tcPr>
            <w:tcW w:w="3183" w:type="dxa"/>
          </w:tcPr>
          <w:p w14:paraId="51594244" w14:textId="2197F7ED" w:rsidR="00FE2D9A" w:rsidRDefault="00FE2D9A" w:rsidP="00D93459"/>
        </w:tc>
      </w:tr>
    </w:tbl>
    <w:p w14:paraId="662D280B" w14:textId="3A3620ED" w:rsidR="008840A1" w:rsidRDefault="008840A1" w:rsidP="00D93459">
      <w:pPr>
        <w:sectPr w:rsidR="008840A1" w:rsidSect="00325A1F">
          <w:pgSz w:w="15840" w:h="12240" w:orient="landscape"/>
          <w:pgMar w:top="1440" w:right="1440" w:bottom="1440" w:left="1440" w:header="720" w:footer="720" w:gutter="0"/>
          <w:pgNumType w:start="8"/>
          <w:cols w:space="720"/>
          <w:docGrid w:linePitch="360"/>
        </w:sectPr>
      </w:pPr>
    </w:p>
    <w:p w14:paraId="2DC435AC" w14:textId="77777777" w:rsidR="001B309E" w:rsidRDefault="001B309E" w:rsidP="00F35A66"/>
    <w:p w14:paraId="701F626A" w14:textId="544027CF" w:rsidR="008840A1" w:rsidRDefault="00F35A66" w:rsidP="0037796D">
      <w:pPr>
        <w:pStyle w:val="Heading1"/>
      </w:pPr>
      <w:bookmarkStart w:id="28" w:name="_Toc464465109"/>
      <w:r>
        <w:t>REFERENCES</w:t>
      </w:r>
      <w:bookmarkEnd w:id="28"/>
    </w:p>
    <w:p w14:paraId="5F420C71" w14:textId="3E30C5C1" w:rsidR="00F35A66" w:rsidRDefault="00F35A66" w:rsidP="008840A1">
      <w:pPr>
        <w:ind w:left="720" w:hanging="720"/>
      </w:pPr>
      <w:r>
        <w:t xml:space="preserve">Action for Children. </w:t>
      </w:r>
      <w:r w:rsidRPr="0037796D">
        <w:rPr>
          <w:i/>
        </w:rPr>
        <w:t xml:space="preserve">Progress Made. Ground Lost. A Comprehensive Report on Early Child Care in </w:t>
      </w:r>
      <w:r w:rsidR="00816AA3" w:rsidRPr="0037796D">
        <w:rPr>
          <w:i/>
        </w:rPr>
        <w:t xml:space="preserve">  </w:t>
      </w:r>
      <w:r w:rsidR="008840A1" w:rsidRPr="0037796D">
        <w:rPr>
          <w:i/>
        </w:rPr>
        <w:t xml:space="preserve">   </w:t>
      </w:r>
      <w:r w:rsidRPr="0037796D">
        <w:rPr>
          <w:i/>
        </w:rPr>
        <w:t>Franklin County</w:t>
      </w:r>
      <w:r>
        <w:t>. Columbus, OH: Community Research Partners, 2012. Print.</w:t>
      </w:r>
    </w:p>
    <w:p w14:paraId="03E44377" w14:textId="39DF72C2" w:rsidR="00F35A66" w:rsidRDefault="00F35A66" w:rsidP="008840A1">
      <w:pPr>
        <w:ind w:left="720" w:hanging="720"/>
      </w:pPr>
      <w:r>
        <w:t xml:space="preserve">Allen, Mary Dallas and Beth L. Green. "A Multilevel Analysis </w:t>
      </w:r>
      <w:proofErr w:type="gramStart"/>
      <w:r>
        <w:t>Of</w:t>
      </w:r>
      <w:proofErr w:type="gramEnd"/>
      <w:r>
        <w:t xml:space="preserve"> Consultant Attributes That Contribute To Effective Mental Health Consultation Services". </w:t>
      </w:r>
      <w:r w:rsidRPr="0037796D">
        <w:rPr>
          <w:i/>
        </w:rPr>
        <w:t>Infant Mental Health Journal</w:t>
      </w:r>
      <w:r>
        <w:t xml:space="preserve"> 33.3 (2012): 234-245. Web.</w:t>
      </w:r>
    </w:p>
    <w:p w14:paraId="66FCDBBC" w14:textId="77777777" w:rsidR="00F35A66" w:rsidRDefault="00F35A66" w:rsidP="008840A1">
      <w:pPr>
        <w:ind w:left="720" w:hanging="720"/>
      </w:pPr>
      <w:r>
        <w:t xml:space="preserve">Delaware General Health District. 2014 </w:t>
      </w:r>
      <w:r w:rsidRPr="0037796D">
        <w:rPr>
          <w:i/>
        </w:rPr>
        <w:t>Youth Health Assessment</w:t>
      </w:r>
      <w:r>
        <w:t>. Delaware, OH. 2014. Print.</w:t>
      </w:r>
    </w:p>
    <w:p w14:paraId="0D869B49" w14:textId="77777777" w:rsidR="00F35A66" w:rsidRDefault="00F35A66" w:rsidP="008840A1">
      <w:pPr>
        <w:ind w:left="720" w:hanging="720"/>
      </w:pPr>
      <w:r>
        <w:t xml:space="preserve">Delaware General Health District. </w:t>
      </w:r>
      <w:r w:rsidRPr="0037796D">
        <w:rPr>
          <w:i/>
        </w:rPr>
        <w:t>Delaware County Health Improvement Plan</w:t>
      </w:r>
      <w:r>
        <w:t xml:space="preserve"> 2014-2018. Delaware, OH. 2014. Print.</w:t>
      </w:r>
    </w:p>
    <w:p w14:paraId="7FFFE6C7" w14:textId="77777777" w:rsidR="00F35A66" w:rsidRDefault="00F35A66" w:rsidP="008840A1">
      <w:pPr>
        <w:ind w:left="720" w:hanging="720"/>
      </w:pPr>
      <w:r>
        <w:t xml:space="preserve">Delaware-Morrow Mental Health &amp; Recovery Services Board. Fiscal Year 2017-2018 </w:t>
      </w:r>
      <w:r w:rsidRPr="0037796D">
        <w:rPr>
          <w:i/>
        </w:rPr>
        <w:t>Strategic Plan</w:t>
      </w:r>
      <w:r>
        <w:t>. Delaware, OH. 2016. Print.</w:t>
      </w:r>
    </w:p>
    <w:p w14:paraId="5C9C2DFC" w14:textId="3EB383AC" w:rsidR="00F35A66" w:rsidRPr="00AA5241" w:rsidRDefault="00F35A66" w:rsidP="00AA5241">
      <w:pPr>
        <w:ind w:left="720" w:hanging="720"/>
        <w:rPr>
          <w:i/>
        </w:rPr>
      </w:pPr>
      <w:r>
        <w:t xml:space="preserve">Division for Early Childhood. (2014). </w:t>
      </w:r>
      <w:r w:rsidRPr="0037796D">
        <w:rPr>
          <w:i/>
        </w:rPr>
        <w:t>DEC recommended practices in early intervention/early</w:t>
      </w:r>
      <w:r w:rsidR="00AA5241">
        <w:rPr>
          <w:i/>
        </w:rPr>
        <w:t xml:space="preserve"> </w:t>
      </w:r>
      <w:r w:rsidRPr="0037796D">
        <w:rPr>
          <w:i/>
        </w:rPr>
        <w:t>childhood special education 2014</w:t>
      </w:r>
      <w:r>
        <w:t>. Retrieved from http://www.dec-sped.org/recommendedpractices</w:t>
      </w:r>
    </w:p>
    <w:p w14:paraId="6E9D0166" w14:textId="77777777" w:rsidR="00F35A66" w:rsidRDefault="00F35A66" w:rsidP="008840A1">
      <w:pPr>
        <w:ind w:left="720" w:hanging="720"/>
      </w:pPr>
      <w:r>
        <w:t xml:space="preserve">National Conference of State Legislatures. </w:t>
      </w:r>
      <w:r w:rsidRPr="0037796D">
        <w:rPr>
          <w:i/>
        </w:rPr>
        <w:t xml:space="preserve">Helping Young Children Succeed: Strategies </w:t>
      </w:r>
      <w:proofErr w:type="gramStart"/>
      <w:r w:rsidRPr="0037796D">
        <w:rPr>
          <w:i/>
        </w:rPr>
        <w:t>To</w:t>
      </w:r>
      <w:proofErr w:type="gramEnd"/>
      <w:r w:rsidRPr="0037796D">
        <w:rPr>
          <w:i/>
        </w:rPr>
        <w:t xml:space="preserve"> Promote Early Childhood Social And Emotional Development.</w:t>
      </w:r>
      <w:r>
        <w:t xml:space="preserve"> Denver, CO: National Conference of State Legislatures, 2005. Print.</w:t>
      </w:r>
    </w:p>
    <w:p w14:paraId="184B92A1" w14:textId="77777777" w:rsidR="00F35A66" w:rsidRDefault="00F35A66" w:rsidP="008840A1">
      <w:pPr>
        <w:ind w:left="720" w:hanging="720"/>
      </w:pPr>
      <w:proofErr w:type="spellStart"/>
      <w:r>
        <w:t>LeBuffe</w:t>
      </w:r>
      <w:proofErr w:type="spellEnd"/>
      <w:r>
        <w:t xml:space="preserve">, Paul A. and Jack A. </w:t>
      </w:r>
      <w:proofErr w:type="spellStart"/>
      <w:r>
        <w:t>Naglieri</w:t>
      </w:r>
      <w:proofErr w:type="spellEnd"/>
      <w:r>
        <w:t xml:space="preserve">. "The Devereux Early Childhood Assessment (DECA): A Measure </w:t>
      </w:r>
      <w:proofErr w:type="gramStart"/>
      <w:r>
        <w:t>Of</w:t>
      </w:r>
      <w:proofErr w:type="gramEnd"/>
      <w:r>
        <w:t xml:space="preserve"> Within-Child Protective Factors In Preschool Children". NHSA Dialog: A Research-to-Practice Journal for the Early Intervention Field 3.1 (1999): 75-80. Web.</w:t>
      </w:r>
    </w:p>
    <w:p w14:paraId="2644E59C" w14:textId="77777777" w:rsidR="00F35A66" w:rsidRDefault="00F35A66" w:rsidP="008840A1">
      <w:pPr>
        <w:ind w:left="720" w:hanging="720"/>
      </w:pPr>
      <w:r>
        <w:t xml:space="preserve">Early Childhood Advisory Council. </w:t>
      </w:r>
      <w:r w:rsidRPr="000C438B">
        <w:rPr>
          <w:i/>
        </w:rPr>
        <w:t>Delaware County</w:t>
      </w:r>
      <w:r>
        <w:t>. Early Childhood Advisory Council, 2016. Print. Early Learning and Development County Profile.</w:t>
      </w:r>
    </w:p>
    <w:p w14:paraId="3C295136" w14:textId="77777777" w:rsidR="00F35A66" w:rsidRDefault="00F35A66" w:rsidP="008840A1">
      <w:pPr>
        <w:ind w:left="720" w:hanging="720"/>
      </w:pPr>
      <w:r>
        <w:t xml:space="preserve">O'Connell, Mary Ellen, Thomas F Boat, and Kenneth E Warner. </w:t>
      </w:r>
      <w:r w:rsidRPr="000C438B">
        <w:rPr>
          <w:i/>
        </w:rPr>
        <w:t>Preventing Mental, Emotional, and Behavioral Disorders among Young People</w:t>
      </w:r>
      <w:r>
        <w:t>. Washington, D.C.: National Academies Press, 2009. Print.</w:t>
      </w:r>
    </w:p>
    <w:p w14:paraId="181D5FA8" w14:textId="77777777" w:rsidR="00F35A66" w:rsidRDefault="00F35A66" w:rsidP="008840A1">
      <w:pPr>
        <w:ind w:left="720" w:hanging="720"/>
      </w:pPr>
      <w:r>
        <w:t xml:space="preserve">Office of Head Start, U.S. Department of Health and Human Services. </w:t>
      </w:r>
      <w:r w:rsidRPr="000C438B">
        <w:rPr>
          <w:i/>
        </w:rPr>
        <w:t xml:space="preserve">Social Emotional Tips for Providers Caring </w:t>
      </w:r>
      <w:proofErr w:type="gramStart"/>
      <w:r w:rsidRPr="000C438B">
        <w:rPr>
          <w:i/>
        </w:rPr>
        <w:t>For</w:t>
      </w:r>
      <w:proofErr w:type="gramEnd"/>
      <w:r w:rsidRPr="000C438B">
        <w:rPr>
          <w:i/>
        </w:rPr>
        <w:t xml:space="preserve"> Toddlers</w:t>
      </w:r>
      <w:r>
        <w:t xml:space="preserve">. Lake Orion, MI: </w:t>
      </w:r>
      <w:proofErr w:type="spellStart"/>
      <w:r>
        <w:t>N.p</w:t>
      </w:r>
      <w:proofErr w:type="spellEnd"/>
      <w:r>
        <w:t>., 2016. Print.</w:t>
      </w:r>
    </w:p>
    <w:p w14:paraId="39EB7E1B" w14:textId="77777777" w:rsidR="00F35A66" w:rsidRDefault="00F35A66" w:rsidP="008840A1">
      <w:pPr>
        <w:ind w:left="720" w:hanging="720"/>
      </w:pPr>
      <w:r>
        <w:t xml:space="preserve">Office of Head Start. </w:t>
      </w:r>
      <w:r w:rsidRPr="000C438B">
        <w:rPr>
          <w:i/>
        </w:rPr>
        <w:t>Competencies: Infant/Early Childhood Mental Health Consultation</w:t>
      </w:r>
      <w:r>
        <w:t>. Print.</w:t>
      </w:r>
    </w:p>
    <w:p w14:paraId="1A51B5FE" w14:textId="77777777" w:rsidR="00F35A66" w:rsidRDefault="00F35A66" w:rsidP="008840A1">
      <w:pPr>
        <w:ind w:left="720" w:hanging="720"/>
      </w:pPr>
      <w:r>
        <w:t xml:space="preserve">"Ohio Department of Mental Health &amp; Addiction Services &gt; Supports &gt; Children, Youth &amp; Families &gt; Early Childhood". </w:t>
      </w:r>
      <w:r w:rsidRPr="000C438B">
        <w:rPr>
          <w:i/>
        </w:rPr>
        <w:t>Mha.ohio.gov</w:t>
      </w:r>
      <w:r>
        <w:t xml:space="preserve">. </w:t>
      </w:r>
      <w:proofErr w:type="spellStart"/>
      <w:r>
        <w:t>N.p</w:t>
      </w:r>
      <w:proofErr w:type="spellEnd"/>
      <w:r>
        <w:t>., 2016. Web. 23 July 2016.</w:t>
      </w:r>
    </w:p>
    <w:p w14:paraId="4BBF7F21" w14:textId="4D5DB371" w:rsidR="00F35A66" w:rsidRDefault="00F35A66" w:rsidP="008840A1">
      <w:pPr>
        <w:ind w:left="720" w:hanging="720"/>
      </w:pPr>
      <w:proofErr w:type="spellStart"/>
      <w:r>
        <w:t>Ozanne</w:t>
      </w:r>
      <w:proofErr w:type="spellEnd"/>
      <w:r>
        <w:t xml:space="preserve">, Lucie K and Julie L </w:t>
      </w:r>
      <w:proofErr w:type="spellStart"/>
      <w:r>
        <w:t>Ozanne</w:t>
      </w:r>
      <w:proofErr w:type="spellEnd"/>
      <w:r>
        <w:t xml:space="preserve">. "A Child's Right to Play: The Social Construction of Civic Virtues in Toy Libraries". </w:t>
      </w:r>
      <w:r w:rsidR="000C438B">
        <w:rPr>
          <w:i/>
        </w:rPr>
        <w:t xml:space="preserve"> </w:t>
      </w:r>
      <w:r>
        <w:t xml:space="preserve"> 30.2 (2011): 264-278. Web.</w:t>
      </w:r>
    </w:p>
    <w:p w14:paraId="0C7CF520" w14:textId="77777777" w:rsidR="00F35A66" w:rsidRDefault="00F35A66" w:rsidP="008840A1">
      <w:pPr>
        <w:ind w:left="720" w:hanging="720"/>
      </w:pPr>
      <w:r>
        <w:t xml:space="preserve">Parent Services </w:t>
      </w:r>
      <w:proofErr w:type="gramStart"/>
      <w:r>
        <w:t>Project,.</w:t>
      </w:r>
      <w:proofErr w:type="gramEnd"/>
      <w:r>
        <w:t xml:space="preserve"> </w:t>
      </w:r>
      <w:r w:rsidRPr="000C438B">
        <w:t>Parent Services Project 2013 Annual Report</w:t>
      </w:r>
      <w:r>
        <w:t xml:space="preserve">. San Rafael, CA: </w:t>
      </w:r>
      <w:proofErr w:type="spellStart"/>
      <w:r>
        <w:t>N.p</w:t>
      </w:r>
      <w:proofErr w:type="spellEnd"/>
      <w:r>
        <w:t>., 2016. Print.</w:t>
      </w:r>
    </w:p>
    <w:p w14:paraId="30D481D3" w14:textId="77777777" w:rsidR="00F35A66" w:rsidRDefault="00F35A66" w:rsidP="008840A1">
      <w:pPr>
        <w:ind w:left="720" w:hanging="720"/>
      </w:pPr>
      <w:r w:rsidRPr="007846EA">
        <w:rPr>
          <w:i/>
        </w:rPr>
        <w:lastRenderedPageBreak/>
        <w:t>Smooth Transitions: Post-Secondary Education and Mental Health Issues.</w:t>
      </w:r>
      <w:r>
        <w:t xml:space="preserve"> Columbus, OH: Ohio Department of Education, 2016. Print. Project Aware Ohio Information Brief.</w:t>
      </w:r>
    </w:p>
    <w:p w14:paraId="63855424" w14:textId="77777777" w:rsidR="00F35A66" w:rsidRDefault="00F35A66" w:rsidP="008840A1">
      <w:pPr>
        <w:ind w:left="720" w:hanging="720"/>
      </w:pPr>
      <w:r>
        <w:t xml:space="preserve">United Way of Delaware County. 2015 </w:t>
      </w:r>
      <w:r w:rsidRPr="000C438B">
        <w:rPr>
          <w:i/>
        </w:rPr>
        <w:t>Community Needs Assessment</w:t>
      </w:r>
      <w:r>
        <w:t xml:space="preserve">. Delaware, OH: United Way of Delaware County, 2015. Print. </w:t>
      </w:r>
    </w:p>
    <w:p w14:paraId="0CF9D6C7" w14:textId="77777777" w:rsidR="00733D1F" w:rsidRDefault="00733D1F"/>
    <w:sectPr w:rsidR="00733D1F" w:rsidSect="00325A1F">
      <w:pgSz w:w="12240" w:h="15840"/>
      <w:pgMar w:top="1440" w:right="1440" w:bottom="1440" w:left="1440" w:header="720" w:footer="720" w:gutter="0"/>
      <w:pgNumType w:start="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CC9A1B" w14:textId="77777777" w:rsidR="009454B2" w:rsidRDefault="009454B2" w:rsidP="004C4D2C">
      <w:pPr>
        <w:spacing w:before="0" w:after="0" w:line="240" w:lineRule="auto"/>
      </w:pPr>
      <w:r>
        <w:separator/>
      </w:r>
    </w:p>
  </w:endnote>
  <w:endnote w:type="continuationSeparator" w:id="0">
    <w:p w14:paraId="0F88A8FA" w14:textId="77777777" w:rsidR="009454B2" w:rsidRDefault="009454B2" w:rsidP="004C4D2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85F1F" w14:textId="0C19A0BD" w:rsidR="00B00AEE" w:rsidRPr="004537FC" w:rsidRDefault="004537FC" w:rsidP="004537FC">
    <w:pPr>
      <w:pStyle w:val="Footer"/>
      <w:jc w:val="center"/>
    </w:pPr>
    <w:r>
      <w:fldChar w:fldCharType="begin"/>
    </w:r>
    <w:r>
      <w:instrText xml:space="preserve"> PAGE  \* Arabic  \* MERGEFORMAT </w:instrText>
    </w:r>
    <w:r>
      <w:fldChar w:fldCharType="separate"/>
    </w:r>
    <w:r w:rsidR="00325A1F">
      <w:rPr>
        <w:noProof/>
      </w:rPr>
      <w:t>3</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8EBF3" w14:textId="05FD906F" w:rsidR="004B32D9" w:rsidRDefault="004B32D9" w:rsidP="004B32D9">
    <w:pPr>
      <w:pStyle w:val="Footer"/>
      <w:jc w:val="center"/>
    </w:pPr>
    <w:r>
      <w:fldChar w:fldCharType="begin"/>
    </w:r>
    <w:r>
      <w:instrText xml:space="preserve"> PAGE  \* Arabic  \* MERGEFORMAT </w:instrText>
    </w:r>
    <w:r>
      <w:fldChar w:fldCharType="separate"/>
    </w:r>
    <w:r w:rsidR="00325A1F">
      <w:rPr>
        <w:noProof/>
      </w:rP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7CC11B" w14:textId="77777777" w:rsidR="009454B2" w:rsidRDefault="009454B2" w:rsidP="004C4D2C">
      <w:pPr>
        <w:spacing w:before="0" w:after="0" w:line="240" w:lineRule="auto"/>
      </w:pPr>
      <w:r>
        <w:separator/>
      </w:r>
    </w:p>
  </w:footnote>
  <w:footnote w:type="continuationSeparator" w:id="0">
    <w:p w14:paraId="7651A001" w14:textId="77777777" w:rsidR="009454B2" w:rsidRDefault="009454B2" w:rsidP="004C4D2C">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47D64"/>
    <w:multiLevelType w:val="hybridMultilevel"/>
    <w:tmpl w:val="D408BBC4"/>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9963E1"/>
    <w:multiLevelType w:val="hybridMultilevel"/>
    <w:tmpl w:val="1A266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3E1F17"/>
    <w:multiLevelType w:val="hybridMultilevel"/>
    <w:tmpl w:val="D3420EA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2C697317"/>
    <w:multiLevelType w:val="hybridMultilevel"/>
    <w:tmpl w:val="6C962DEE"/>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D54CB4"/>
    <w:multiLevelType w:val="hybridMultilevel"/>
    <w:tmpl w:val="E214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363A87"/>
    <w:multiLevelType w:val="hybridMultilevel"/>
    <w:tmpl w:val="B85C3520"/>
    <w:lvl w:ilvl="0" w:tplc="74E61B4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90ABA"/>
    <w:multiLevelType w:val="hybridMultilevel"/>
    <w:tmpl w:val="26C6FFEC"/>
    <w:lvl w:ilvl="0" w:tplc="2E28FC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6B7CB9"/>
    <w:multiLevelType w:val="hybridMultilevel"/>
    <w:tmpl w:val="182E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015E99"/>
    <w:multiLevelType w:val="hybridMultilevel"/>
    <w:tmpl w:val="B3DA23F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49CB2C4C"/>
    <w:multiLevelType w:val="hybridMultilevel"/>
    <w:tmpl w:val="534AC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D4C14A2"/>
    <w:multiLevelType w:val="hybridMultilevel"/>
    <w:tmpl w:val="74B6EBC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EB3132"/>
    <w:multiLevelType w:val="hybridMultilevel"/>
    <w:tmpl w:val="136EDC8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7E94676"/>
    <w:multiLevelType w:val="hybridMultilevel"/>
    <w:tmpl w:val="B44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241A47"/>
    <w:multiLevelType w:val="hybridMultilevel"/>
    <w:tmpl w:val="CBA4F72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7"/>
  </w:num>
  <w:num w:numId="6">
    <w:abstractNumId w:val="4"/>
  </w:num>
  <w:num w:numId="7">
    <w:abstractNumId w:val="12"/>
  </w:num>
  <w:num w:numId="8">
    <w:abstractNumId w:val="0"/>
  </w:num>
  <w:num w:numId="9">
    <w:abstractNumId w:val="8"/>
  </w:num>
  <w:num w:numId="10">
    <w:abstractNumId w:val="13"/>
  </w:num>
  <w:num w:numId="11">
    <w:abstractNumId w:val="11"/>
  </w:num>
  <w:num w:numId="12">
    <w:abstractNumId w:val="1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en-US" w:vendorID="64" w:dllVersion="0" w:nlCheck="1" w:checkStyle="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A66"/>
    <w:rsid w:val="0003134F"/>
    <w:rsid w:val="00032CC1"/>
    <w:rsid w:val="000512C8"/>
    <w:rsid w:val="00054A52"/>
    <w:rsid w:val="0009624E"/>
    <w:rsid w:val="000B2279"/>
    <w:rsid w:val="000C0877"/>
    <w:rsid w:val="000C1575"/>
    <w:rsid w:val="000C438B"/>
    <w:rsid w:val="000E7F3F"/>
    <w:rsid w:val="000F515A"/>
    <w:rsid w:val="00107C62"/>
    <w:rsid w:val="001125A1"/>
    <w:rsid w:val="00114958"/>
    <w:rsid w:val="00131BC9"/>
    <w:rsid w:val="00135F93"/>
    <w:rsid w:val="00161A3F"/>
    <w:rsid w:val="00164269"/>
    <w:rsid w:val="0017731A"/>
    <w:rsid w:val="00177BE8"/>
    <w:rsid w:val="00180EB1"/>
    <w:rsid w:val="00185318"/>
    <w:rsid w:val="001B309E"/>
    <w:rsid w:val="001E5D12"/>
    <w:rsid w:val="00214355"/>
    <w:rsid w:val="00214F7C"/>
    <w:rsid w:val="00241FAB"/>
    <w:rsid w:val="00244592"/>
    <w:rsid w:val="002517B3"/>
    <w:rsid w:val="00273ADA"/>
    <w:rsid w:val="00292932"/>
    <w:rsid w:val="00315519"/>
    <w:rsid w:val="00325A1F"/>
    <w:rsid w:val="003611EE"/>
    <w:rsid w:val="003751BA"/>
    <w:rsid w:val="0037796D"/>
    <w:rsid w:val="00381CD0"/>
    <w:rsid w:val="00395374"/>
    <w:rsid w:val="003B0524"/>
    <w:rsid w:val="003C22D2"/>
    <w:rsid w:val="003E62BD"/>
    <w:rsid w:val="00400710"/>
    <w:rsid w:val="004123D7"/>
    <w:rsid w:val="00416C90"/>
    <w:rsid w:val="004321F5"/>
    <w:rsid w:val="00450AE8"/>
    <w:rsid w:val="004537FC"/>
    <w:rsid w:val="00467136"/>
    <w:rsid w:val="00481D71"/>
    <w:rsid w:val="00496018"/>
    <w:rsid w:val="004A6544"/>
    <w:rsid w:val="004B32D9"/>
    <w:rsid w:val="004B4346"/>
    <w:rsid w:val="004C4D2C"/>
    <w:rsid w:val="004F3545"/>
    <w:rsid w:val="0052511C"/>
    <w:rsid w:val="005261DB"/>
    <w:rsid w:val="00577B33"/>
    <w:rsid w:val="005823C7"/>
    <w:rsid w:val="005B303D"/>
    <w:rsid w:val="005B5C7A"/>
    <w:rsid w:val="005F197A"/>
    <w:rsid w:val="0060692E"/>
    <w:rsid w:val="0063311E"/>
    <w:rsid w:val="006439A1"/>
    <w:rsid w:val="006473BC"/>
    <w:rsid w:val="0065547D"/>
    <w:rsid w:val="00663B06"/>
    <w:rsid w:val="00677ED9"/>
    <w:rsid w:val="006A40A9"/>
    <w:rsid w:val="006E50BA"/>
    <w:rsid w:val="006E6236"/>
    <w:rsid w:val="006E6D7C"/>
    <w:rsid w:val="006F05C5"/>
    <w:rsid w:val="006F698A"/>
    <w:rsid w:val="0070527F"/>
    <w:rsid w:val="00731C9F"/>
    <w:rsid w:val="00733D1F"/>
    <w:rsid w:val="00753A7E"/>
    <w:rsid w:val="007549B5"/>
    <w:rsid w:val="0076798B"/>
    <w:rsid w:val="0077250D"/>
    <w:rsid w:val="00772C38"/>
    <w:rsid w:val="007846EA"/>
    <w:rsid w:val="007E0BB5"/>
    <w:rsid w:val="008164AD"/>
    <w:rsid w:val="00816AA3"/>
    <w:rsid w:val="00821791"/>
    <w:rsid w:val="00836EE0"/>
    <w:rsid w:val="008439C3"/>
    <w:rsid w:val="008840A1"/>
    <w:rsid w:val="00893781"/>
    <w:rsid w:val="00895603"/>
    <w:rsid w:val="008A1E7F"/>
    <w:rsid w:val="00900FB8"/>
    <w:rsid w:val="0092324F"/>
    <w:rsid w:val="00923D06"/>
    <w:rsid w:val="00933FC8"/>
    <w:rsid w:val="009454B2"/>
    <w:rsid w:val="009511CC"/>
    <w:rsid w:val="00956877"/>
    <w:rsid w:val="00977FC1"/>
    <w:rsid w:val="009821AD"/>
    <w:rsid w:val="00995920"/>
    <w:rsid w:val="009A01F5"/>
    <w:rsid w:val="009A76E4"/>
    <w:rsid w:val="009B3260"/>
    <w:rsid w:val="009B5494"/>
    <w:rsid w:val="009C356D"/>
    <w:rsid w:val="009F230F"/>
    <w:rsid w:val="00A002F6"/>
    <w:rsid w:val="00A02AA8"/>
    <w:rsid w:val="00A12150"/>
    <w:rsid w:val="00A23167"/>
    <w:rsid w:val="00A332AF"/>
    <w:rsid w:val="00A46632"/>
    <w:rsid w:val="00A46B1B"/>
    <w:rsid w:val="00A534F8"/>
    <w:rsid w:val="00A83F61"/>
    <w:rsid w:val="00A876A0"/>
    <w:rsid w:val="00A95DCD"/>
    <w:rsid w:val="00AA5241"/>
    <w:rsid w:val="00AB4737"/>
    <w:rsid w:val="00AC642B"/>
    <w:rsid w:val="00AD6CDF"/>
    <w:rsid w:val="00AE0126"/>
    <w:rsid w:val="00AE1110"/>
    <w:rsid w:val="00AF13D2"/>
    <w:rsid w:val="00B00AEE"/>
    <w:rsid w:val="00B1076F"/>
    <w:rsid w:val="00B12D51"/>
    <w:rsid w:val="00B32729"/>
    <w:rsid w:val="00B5364B"/>
    <w:rsid w:val="00B54344"/>
    <w:rsid w:val="00B63721"/>
    <w:rsid w:val="00B64149"/>
    <w:rsid w:val="00B7655E"/>
    <w:rsid w:val="00B835DC"/>
    <w:rsid w:val="00BC2D3D"/>
    <w:rsid w:val="00BD3B91"/>
    <w:rsid w:val="00C00548"/>
    <w:rsid w:val="00C16CC3"/>
    <w:rsid w:val="00C561E9"/>
    <w:rsid w:val="00C7673C"/>
    <w:rsid w:val="00CA6FF5"/>
    <w:rsid w:val="00CB78AD"/>
    <w:rsid w:val="00CD416C"/>
    <w:rsid w:val="00CE1C52"/>
    <w:rsid w:val="00D01A8E"/>
    <w:rsid w:val="00D31258"/>
    <w:rsid w:val="00D519DF"/>
    <w:rsid w:val="00D724CF"/>
    <w:rsid w:val="00D72DAF"/>
    <w:rsid w:val="00D91359"/>
    <w:rsid w:val="00D93459"/>
    <w:rsid w:val="00D94162"/>
    <w:rsid w:val="00DB516A"/>
    <w:rsid w:val="00DD2CD8"/>
    <w:rsid w:val="00DE384C"/>
    <w:rsid w:val="00DE453A"/>
    <w:rsid w:val="00DE50AC"/>
    <w:rsid w:val="00E177BE"/>
    <w:rsid w:val="00E27CE4"/>
    <w:rsid w:val="00E4375A"/>
    <w:rsid w:val="00E63781"/>
    <w:rsid w:val="00E773D6"/>
    <w:rsid w:val="00EF1218"/>
    <w:rsid w:val="00F17385"/>
    <w:rsid w:val="00F22083"/>
    <w:rsid w:val="00F35A66"/>
    <w:rsid w:val="00F56693"/>
    <w:rsid w:val="00F90708"/>
    <w:rsid w:val="00FB1D58"/>
    <w:rsid w:val="00FB4B92"/>
    <w:rsid w:val="00FD4D29"/>
    <w:rsid w:val="00FD5D8C"/>
    <w:rsid w:val="00FE2D9A"/>
    <w:rsid w:val="00FE6802"/>
    <w:rsid w:val="00FF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DB69EDC"/>
  <w15:chartTrackingRefBased/>
  <w15:docId w15:val="{DB8C8483-39AE-4BA5-A74E-7F8FAC9A7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46632"/>
  </w:style>
  <w:style w:type="paragraph" w:styleId="Heading1">
    <w:name w:val="heading 1"/>
    <w:basedOn w:val="Normal"/>
    <w:next w:val="Normal"/>
    <w:link w:val="Heading1Char"/>
    <w:uiPriority w:val="9"/>
    <w:qFormat/>
    <w:rsid w:val="00A46632"/>
    <w:pPr>
      <w:pBdr>
        <w:top w:val="single" w:sz="24" w:space="0" w:color="1D9AA1" w:themeColor="accent1"/>
        <w:left w:val="single" w:sz="24" w:space="0" w:color="1D9AA1" w:themeColor="accent1"/>
        <w:bottom w:val="single" w:sz="24" w:space="0" w:color="1D9AA1" w:themeColor="accent1"/>
        <w:right w:val="single" w:sz="24" w:space="0" w:color="1D9AA1" w:themeColor="accent1"/>
      </w:pBdr>
      <w:shd w:val="clear" w:color="auto" w:fill="1D9AA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A46632"/>
    <w:pPr>
      <w:pBdr>
        <w:top w:val="single" w:sz="24" w:space="0" w:color="C8F2F5" w:themeColor="accent1" w:themeTint="33"/>
        <w:left w:val="single" w:sz="24" w:space="0" w:color="C8F2F5" w:themeColor="accent1" w:themeTint="33"/>
        <w:bottom w:val="single" w:sz="24" w:space="0" w:color="C8F2F5" w:themeColor="accent1" w:themeTint="33"/>
        <w:right w:val="single" w:sz="24" w:space="0" w:color="C8F2F5" w:themeColor="accent1" w:themeTint="33"/>
      </w:pBdr>
      <w:shd w:val="clear" w:color="auto" w:fill="C8F2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A46632"/>
    <w:pPr>
      <w:pBdr>
        <w:top w:val="single" w:sz="6" w:space="2" w:color="1D9AA1" w:themeColor="accent1"/>
      </w:pBdr>
      <w:spacing w:before="300" w:after="0"/>
      <w:outlineLvl w:val="2"/>
    </w:pPr>
    <w:rPr>
      <w:caps/>
      <w:color w:val="0E4C4F" w:themeColor="accent1" w:themeShade="7F"/>
      <w:spacing w:val="15"/>
    </w:rPr>
  </w:style>
  <w:style w:type="paragraph" w:styleId="Heading4">
    <w:name w:val="heading 4"/>
    <w:basedOn w:val="Normal"/>
    <w:next w:val="Normal"/>
    <w:link w:val="Heading4Char"/>
    <w:uiPriority w:val="9"/>
    <w:unhideWhenUsed/>
    <w:qFormat/>
    <w:rsid w:val="00A46632"/>
    <w:pPr>
      <w:pBdr>
        <w:top w:val="dotted" w:sz="6" w:space="2" w:color="1D9AA1" w:themeColor="accent1"/>
      </w:pBdr>
      <w:spacing w:before="200" w:after="0"/>
      <w:outlineLvl w:val="3"/>
    </w:pPr>
    <w:rPr>
      <w:caps/>
      <w:color w:val="157278" w:themeColor="accent1" w:themeShade="BF"/>
      <w:spacing w:val="10"/>
    </w:rPr>
  </w:style>
  <w:style w:type="paragraph" w:styleId="Heading5">
    <w:name w:val="heading 5"/>
    <w:basedOn w:val="Normal"/>
    <w:next w:val="Normal"/>
    <w:link w:val="Heading5Char"/>
    <w:uiPriority w:val="9"/>
    <w:semiHidden/>
    <w:unhideWhenUsed/>
    <w:qFormat/>
    <w:rsid w:val="00A46632"/>
    <w:pPr>
      <w:pBdr>
        <w:bottom w:val="single" w:sz="6" w:space="1" w:color="1D9AA1" w:themeColor="accent1"/>
      </w:pBdr>
      <w:spacing w:before="200" w:after="0"/>
      <w:outlineLvl w:val="4"/>
    </w:pPr>
    <w:rPr>
      <w:caps/>
      <w:color w:val="157278" w:themeColor="accent1" w:themeShade="BF"/>
      <w:spacing w:val="10"/>
    </w:rPr>
  </w:style>
  <w:style w:type="paragraph" w:styleId="Heading6">
    <w:name w:val="heading 6"/>
    <w:basedOn w:val="Normal"/>
    <w:next w:val="Normal"/>
    <w:link w:val="Heading6Char"/>
    <w:uiPriority w:val="9"/>
    <w:semiHidden/>
    <w:unhideWhenUsed/>
    <w:qFormat/>
    <w:rsid w:val="00A46632"/>
    <w:pPr>
      <w:pBdr>
        <w:bottom w:val="dotted" w:sz="6" w:space="1" w:color="1D9AA1" w:themeColor="accent1"/>
      </w:pBdr>
      <w:spacing w:before="200" w:after="0"/>
      <w:outlineLvl w:val="5"/>
    </w:pPr>
    <w:rPr>
      <w:caps/>
      <w:color w:val="157278" w:themeColor="accent1" w:themeShade="BF"/>
      <w:spacing w:val="10"/>
    </w:rPr>
  </w:style>
  <w:style w:type="paragraph" w:styleId="Heading7">
    <w:name w:val="heading 7"/>
    <w:basedOn w:val="Normal"/>
    <w:next w:val="Normal"/>
    <w:link w:val="Heading7Char"/>
    <w:uiPriority w:val="9"/>
    <w:semiHidden/>
    <w:unhideWhenUsed/>
    <w:qFormat/>
    <w:rsid w:val="00A46632"/>
    <w:pPr>
      <w:spacing w:before="200" w:after="0"/>
      <w:outlineLvl w:val="6"/>
    </w:pPr>
    <w:rPr>
      <w:caps/>
      <w:color w:val="157278" w:themeColor="accent1" w:themeShade="BF"/>
      <w:spacing w:val="10"/>
    </w:rPr>
  </w:style>
  <w:style w:type="paragraph" w:styleId="Heading8">
    <w:name w:val="heading 8"/>
    <w:basedOn w:val="Normal"/>
    <w:next w:val="Normal"/>
    <w:link w:val="Heading8Char"/>
    <w:uiPriority w:val="9"/>
    <w:semiHidden/>
    <w:unhideWhenUsed/>
    <w:qFormat/>
    <w:rsid w:val="00A4663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A4663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6632"/>
    <w:rPr>
      <w:caps/>
      <w:color w:val="FFFFFF" w:themeColor="background1"/>
      <w:spacing w:val="15"/>
      <w:sz w:val="22"/>
      <w:szCs w:val="22"/>
      <w:shd w:val="clear" w:color="auto" w:fill="1D9AA1" w:themeFill="accent1"/>
    </w:rPr>
  </w:style>
  <w:style w:type="character" w:customStyle="1" w:styleId="Heading2Char">
    <w:name w:val="Heading 2 Char"/>
    <w:basedOn w:val="DefaultParagraphFont"/>
    <w:link w:val="Heading2"/>
    <w:uiPriority w:val="9"/>
    <w:rsid w:val="00A46632"/>
    <w:rPr>
      <w:caps/>
      <w:spacing w:val="15"/>
      <w:shd w:val="clear" w:color="auto" w:fill="C8F2F5" w:themeFill="accent1" w:themeFillTint="33"/>
    </w:rPr>
  </w:style>
  <w:style w:type="character" w:customStyle="1" w:styleId="Heading3Char">
    <w:name w:val="Heading 3 Char"/>
    <w:basedOn w:val="DefaultParagraphFont"/>
    <w:link w:val="Heading3"/>
    <w:uiPriority w:val="9"/>
    <w:rsid w:val="00A46632"/>
    <w:rPr>
      <w:caps/>
      <w:color w:val="0E4C4F" w:themeColor="accent1" w:themeShade="7F"/>
      <w:spacing w:val="15"/>
    </w:rPr>
  </w:style>
  <w:style w:type="character" w:customStyle="1" w:styleId="Heading4Char">
    <w:name w:val="Heading 4 Char"/>
    <w:basedOn w:val="DefaultParagraphFont"/>
    <w:link w:val="Heading4"/>
    <w:uiPriority w:val="9"/>
    <w:rsid w:val="00A46632"/>
    <w:rPr>
      <w:caps/>
      <w:color w:val="157278" w:themeColor="accent1" w:themeShade="BF"/>
      <w:spacing w:val="10"/>
    </w:rPr>
  </w:style>
  <w:style w:type="character" w:customStyle="1" w:styleId="Heading5Char">
    <w:name w:val="Heading 5 Char"/>
    <w:basedOn w:val="DefaultParagraphFont"/>
    <w:link w:val="Heading5"/>
    <w:uiPriority w:val="9"/>
    <w:semiHidden/>
    <w:rsid w:val="00A46632"/>
    <w:rPr>
      <w:caps/>
      <w:color w:val="157278" w:themeColor="accent1" w:themeShade="BF"/>
      <w:spacing w:val="10"/>
    </w:rPr>
  </w:style>
  <w:style w:type="character" w:customStyle="1" w:styleId="Heading6Char">
    <w:name w:val="Heading 6 Char"/>
    <w:basedOn w:val="DefaultParagraphFont"/>
    <w:link w:val="Heading6"/>
    <w:uiPriority w:val="9"/>
    <w:semiHidden/>
    <w:rsid w:val="00A46632"/>
    <w:rPr>
      <w:caps/>
      <w:color w:val="157278" w:themeColor="accent1" w:themeShade="BF"/>
      <w:spacing w:val="10"/>
    </w:rPr>
  </w:style>
  <w:style w:type="character" w:customStyle="1" w:styleId="Heading7Char">
    <w:name w:val="Heading 7 Char"/>
    <w:basedOn w:val="DefaultParagraphFont"/>
    <w:link w:val="Heading7"/>
    <w:uiPriority w:val="9"/>
    <w:semiHidden/>
    <w:rsid w:val="00A46632"/>
    <w:rPr>
      <w:caps/>
      <w:color w:val="157278" w:themeColor="accent1" w:themeShade="BF"/>
      <w:spacing w:val="10"/>
    </w:rPr>
  </w:style>
  <w:style w:type="character" w:customStyle="1" w:styleId="Heading8Char">
    <w:name w:val="Heading 8 Char"/>
    <w:basedOn w:val="DefaultParagraphFont"/>
    <w:link w:val="Heading8"/>
    <w:uiPriority w:val="9"/>
    <w:semiHidden/>
    <w:rsid w:val="00A46632"/>
    <w:rPr>
      <w:caps/>
      <w:spacing w:val="10"/>
      <w:sz w:val="18"/>
      <w:szCs w:val="18"/>
    </w:rPr>
  </w:style>
  <w:style w:type="character" w:customStyle="1" w:styleId="Heading9Char">
    <w:name w:val="Heading 9 Char"/>
    <w:basedOn w:val="DefaultParagraphFont"/>
    <w:link w:val="Heading9"/>
    <w:uiPriority w:val="9"/>
    <w:semiHidden/>
    <w:rsid w:val="00A46632"/>
    <w:rPr>
      <w:i/>
      <w:iCs/>
      <w:caps/>
      <w:spacing w:val="10"/>
      <w:sz w:val="18"/>
      <w:szCs w:val="18"/>
    </w:rPr>
  </w:style>
  <w:style w:type="paragraph" w:styleId="Caption">
    <w:name w:val="caption"/>
    <w:basedOn w:val="Normal"/>
    <w:next w:val="Normal"/>
    <w:uiPriority w:val="35"/>
    <w:semiHidden/>
    <w:unhideWhenUsed/>
    <w:qFormat/>
    <w:rsid w:val="00A46632"/>
    <w:rPr>
      <w:b/>
      <w:bCs/>
      <w:color w:val="157278" w:themeColor="accent1" w:themeShade="BF"/>
      <w:sz w:val="16"/>
      <w:szCs w:val="16"/>
    </w:rPr>
  </w:style>
  <w:style w:type="paragraph" w:styleId="Title">
    <w:name w:val="Title"/>
    <w:basedOn w:val="Normal"/>
    <w:next w:val="Normal"/>
    <w:link w:val="TitleChar"/>
    <w:uiPriority w:val="10"/>
    <w:qFormat/>
    <w:rsid w:val="00A46632"/>
    <w:pPr>
      <w:spacing w:before="0" w:after="0"/>
    </w:pPr>
    <w:rPr>
      <w:rFonts w:asciiTheme="majorHAnsi" w:eastAsiaTheme="majorEastAsia" w:hAnsiTheme="majorHAnsi" w:cstheme="majorBidi"/>
      <w:caps/>
      <w:color w:val="1D9AA1" w:themeColor="accent1"/>
      <w:spacing w:val="10"/>
      <w:sz w:val="52"/>
      <w:szCs w:val="52"/>
    </w:rPr>
  </w:style>
  <w:style w:type="character" w:customStyle="1" w:styleId="TitleChar">
    <w:name w:val="Title Char"/>
    <w:basedOn w:val="DefaultParagraphFont"/>
    <w:link w:val="Title"/>
    <w:uiPriority w:val="10"/>
    <w:rsid w:val="00A46632"/>
    <w:rPr>
      <w:rFonts w:asciiTheme="majorHAnsi" w:eastAsiaTheme="majorEastAsia" w:hAnsiTheme="majorHAnsi" w:cstheme="majorBidi"/>
      <w:caps/>
      <w:color w:val="1D9AA1" w:themeColor="accent1"/>
      <w:spacing w:val="10"/>
      <w:sz w:val="52"/>
      <w:szCs w:val="52"/>
    </w:rPr>
  </w:style>
  <w:style w:type="paragraph" w:styleId="Subtitle">
    <w:name w:val="Subtitle"/>
    <w:basedOn w:val="Normal"/>
    <w:next w:val="Normal"/>
    <w:link w:val="SubtitleChar"/>
    <w:uiPriority w:val="11"/>
    <w:qFormat/>
    <w:rsid w:val="00A4663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A46632"/>
    <w:rPr>
      <w:caps/>
      <w:color w:val="595959" w:themeColor="text1" w:themeTint="A6"/>
      <w:spacing w:val="10"/>
      <w:sz w:val="21"/>
      <w:szCs w:val="21"/>
    </w:rPr>
  </w:style>
  <w:style w:type="character" w:styleId="Strong">
    <w:name w:val="Strong"/>
    <w:uiPriority w:val="22"/>
    <w:qFormat/>
    <w:rsid w:val="00A46632"/>
    <w:rPr>
      <w:b/>
      <w:bCs/>
    </w:rPr>
  </w:style>
  <w:style w:type="character" w:styleId="Emphasis">
    <w:name w:val="Emphasis"/>
    <w:uiPriority w:val="20"/>
    <w:qFormat/>
    <w:rsid w:val="00A46632"/>
    <w:rPr>
      <w:caps/>
      <w:color w:val="0E4C4F" w:themeColor="accent1" w:themeShade="7F"/>
      <w:spacing w:val="5"/>
    </w:rPr>
  </w:style>
  <w:style w:type="paragraph" w:styleId="NoSpacing">
    <w:name w:val="No Spacing"/>
    <w:link w:val="NoSpacingChar"/>
    <w:uiPriority w:val="1"/>
    <w:qFormat/>
    <w:rsid w:val="00A46632"/>
    <w:pPr>
      <w:spacing w:after="0" w:line="240" w:lineRule="auto"/>
    </w:pPr>
  </w:style>
  <w:style w:type="paragraph" w:styleId="Quote">
    <w:name w:val="Quote"/>
    <w:basedOn w:val="Normal"/>
    <w:next w:val="Normal"/>
    <w:link w:val="QuoteChar"/>
    <w:uiPriority w:val="29"/>
    <w:qFormat/>
    <w:rsid w:val="00A46632"/>
    <w:rPr>
      <w:i/>
      <w:iCs/>
      <w:sz w:val="24"/>
      <w:szCs w:val="24"/>
    </w:rPr>
  </w:style>
  <w:style w:type="character" w:customStyle="1" w:styleId="QuoteChar">
    <w:name w:val="Quote Char"/>
    <w:basedOn w:val="DefaultParagraphFont"/>
    <w:link w:val="Quote"/>
    <w:uiPriority w:val="29"/>
    <w:rsid w:val="00A46632"/>
    <w:rPr>
      <w:i/>
      <w:iCs/>
      <w:sz w:val="24"/>
      <w:szCs w:val="24"/>
    </w:rPr>
  </w:style>
  <w:style w:type="paragraph" w:styleId="IntenseQuote">
    <w:name w:val="Intense Quote"/>
    <w:basedOn w:val="Normal"/>
    <w:next w:val="Normal"/>
    <w:link w:val="IntenseQuoteChar"/>
    <w:uiPriority w:val="30"/>
    <w:qFormat/>
    <w:rsid w:val="00A46632"/>
    <w:pPr>
      <w:spacing w:before="240" w:after="240" w:line="240" w:lineRule="auto"/>
      <w:ind w:left="1080" w:right="1080"/>
      <w:jc w:val="center"/>
    </w:pPr>
    <w:rPr>
      <w:color w:val="1D9AA1" w:themeColor="accent1"/>
      <w:sz w:val="24"/>
      <w:szCs w:val="24"/>
    </w:rPr>
  </w:style>
  <w:style w:type="character" w:customStyle="1" w:styleId="IntenseQuoteChar">
    <w:name w:val="Intense Quote Char"/>
    <w:basedOn w:val="DefaultParagraphFont"/>
    <w:link w:val="IntenseQuote"/>
    <w:uiPriority w:val="30"/>
    <w:rsid w:val="00A46632"/>
    <w:rPr>
      <w:color w:val="1D9AA1" w:themeColor="accent1"/>
      <w:sz w:val="24"/>
      <w:szCs w:val="24"/>
    </w:rPr>
  </w:style>
  <w:style w:type="character" w:styleId="SubtleEmphasis">
    <w:name w:val="Subtle Emphasis"/>
    <w:uiPriority w:val="19"/>
    <w:qFormat/>
    <w:rsid w:val="00A46632"/>
    <w:rPr>
      <w:i/>
      <w:iCs/>
      <w:color w:val="0E4C4F" w:themeColor="accent1" w:themeShade="7F"/>
    </w:rPr>
  </w:style>
  <w:style w:type="character" w:styleId="IntenseEmphasis">
    <w:name w:val="Intense Emphasis"/>
    <w:uiPriority w:val="21"/>
    <w:qFormat/>
    <w:rsid w:val="00A46632"/>
    <w:rPr>
      <w:b/>
      <w:bCs/>
      <w:caps/>
      <w:color w:val="0E4C4F" w:themeColor="accent1" w:themeShade="7F"/>
      <w:spacing w:val="10"/>
    </w:rPr>
  </w:style>
  <w:style w:type="character" w:styleId="SubtleReference">
    <w:name w:val="Subtle Reference"/>
    <w:uiPriority w:val="31"/>
    <w:qFormat/>
    <w:rsid w:val="00A46632"/>
    <w:rPr>
      <w:b/>
      <w:bCs/>
      <w:color w:val="1D9AA1" w:themeColor="accent1"/>
    </w:rPr>
  </w:style>
  <w:style w:type="character" w:styleId="IntenseReference">
    <w:name w:val="Intense Reference"/>
    <w:uiPriority w:val="32"/>
    <w:qFormat/>
    <w:rsid w:val="00A46632"/>
    <w:rPr>
      <w:b/>
      <w:bCs/>
      <w:i/>
      <w:iCs/>
      <w:caps/>
      <w:color w:val="1D9AA1" w:themeColor="accent1"/>
    </w:rPr>
  </w:style>
  <w:style w:type="character" w:styleId="BookTitle">
    <w:name w:val="Book Title"/>
    <w:uiPriority w:val="33"/>
    <w:qFormat/>
    <w:rsid w:val="00A46632"/>
    <w:rPr>
      <w:b/>
      <w:bCs/>
      <w:i/>
      <w:iCs/>
      <w:spacing w:val="0"/>
    </w:rPr>
  </w:style>
  <w:style w:type="paragraph" w:styleId="TOCHeading">
    <w:name w:val="TOC Heading"/>
    <w:basedOn w:val="Heading1"/>
    <w:next w:val="Normal"/>
    <w:uiPriority w:val="39"/>
    <w:unhideWhenUsed/>
    <w:qFormat/>
    <w:rsid w:val="00A46632"/>
    <w:pPr>
      <w:outlineLvl w:val="9"/>
    </w:pPr>
  </w:style>
  <w:style w:type="paragraph" w:styleId="ListParagraph">
    <w:name w:val="List Paragraph"/>
    <w:basedOn w:val="Normal"/>
    <w:uiPriority w:val="34"/>
    <w:qFormat/>
    <w:rsid w:val="00AF13D2"/>
    <w:pPr>
      <w:ind w:left="720"/>
      <w:contextualSpacing/>
    </w:pPr>
  </w:style>
  <w:style w:type="paragraph" w:styleId="TOC1">
    <w:name w:val="toc 1"/>
    <w:basedOn w:val="Normal"/>
    <w:next w:val="Normal"/>
    <w:autoRedefine/>
    <w:uiPriority w:val="39"/>
    <w:unhideWhenUsed/>
    <w:rsid w:val="004C4D2C"/>
    <w:pPr>
      <w:spacing w:after="100"/>
    </w:pPr>
  </w:style>
  <w:style w:type="paragraph" w:styleId="TableofFigures">
    <w:name w:val="table of figures"/>
    <w:basedOn w:val="Normal"/>
    <w:next w:val="Normal"/>
    <w:uiPriority w:val="99"/>
    <w:semiHidden/>
    <w:unhideWhenUsed/>
    <w:rsid w:val="004C4D2C"/>
    <w:pPr>
      <w:spacing w:after="0"/>
    </w:pPr>
  </w:style>
  <w:style w:type="paragraph" w:styleId="TOC2">
    <w:name w:val="toc 2"/>
    <w:basedOn w:val="Normal"/>
    <w:next w:val="Normal"/>
    <w:autoRedefine/>
    <w:uiPriority w:val="39"/>
    <w:unhideWhenUsed/>
    <w:rsid w:val="004C4D2C"/>
    <w:pPr>
      <w:spacing w:after="100"/>
      <w:ind w:left="200"/>
    </w:pPr>
  </w:style>
  <w:style w:type="paragraph" w:styleId="TOC3">
    <w:name w:val="toc 3"/>
    <w:basedOn w:val="Normal"/>
    <w:next w:val="Normal"/>
    <w:autoRedefine/>
    <w:uiPriority w:val="39"/>
    <w:unhideWhenUsed/>
    <w:rsid w:val="004C4D2C"/>
    <w:pPr>
      <w:spacing w:after="100"/>
      <w:ind w:left="400"/>
    </w:pPr>
  </w:style>
  <w:style w:type="character" w:styleId="Hyperlink">
    <w:name w:val="Hyperlink"/>
    <w:basedOn w:val="DefaultParagraphFont"/>
    <w:uiPriority w:val="99"/>
    <w:unhideWhenUsed/>
    <w:rsid w:val="004C4D2C"/>
    <w:rPr>
      <w:color w:val="6EAC1C" w:themeColor="hyperlink"/>
      <w:u w:val="single"/>
    </w:rPr>
  </w:style>
  <w:style w:type="paragraph" w:styleId="TOC4">
    <w:name w:val="toc 4"/>
    <w:basedOn w:val="Normal"/>
    <w:next w:val="Normal"/>
    <w:autoRedefine/>
    <w:uiPriority w:val="39"/>
    <w:unhideWhenUsed/>
    <w:rsid w:val="004C4D2C"/>
    <w:pPr>
      <w:spacing w:after="100"/>
      <w:ind w:left="600"/>
    </w:pPr>
  </w:style>
  <w:style w:type="character" w:customStyle="1" w:styleId="NoSpacingChar">
    <w:name w:val="No Spacing Char"/>
    <w:basedOn w:val="DefaultParagraphFont"/>
    <w:link w:val="NoSpacing"/>
    <w:uiPriority w:val="1"/>
    <w:rsid w:val="004C4D2C"/>
  </w:style>
  <w:style w:type="paragraph" w:styleId="Header">
    <w:name w:val="header"/>
    <w:basedOn w:val="Normal"/>
    <w:link w:val="HeaderChar"/>
    <w:uiPriority w:val="99"/>
    <w:unhideWhenUsed/>
    <w:rsid w:val="004C4D2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4C4D2C"/>
  </w:style>
  <w:style w:type="paragraph" w:styleId="Footer">
    <w:name w:val="footer"/>
    <w:basedOn w:val="Normal"/>
    <w:link w:val="FooterChar"/>
    <w:uiPriority w:val="99"/>
    <w:unhideWhenUsed/>
    <w:rsid w:val="004C4D2C"/>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4C4D2C"/>
  </w:style>
  <w:style w:type="character" w:styleId="CommentReference">
    <w:name w:val="annotation reference"/>
    <w:basedOn w:val="DefaultParagraphFont"/>
    <w:uiPriority w:val="99"/>
    <w:semiHidden/>
    <w:unhideWhenUsed/>
    <w:rsid w:val="00131BC9"/>
    <w:rPr>
      <w:sz w:val="16"/>
      <w:szCs w:val="16"/>
    </w:rPr>
  </w:style>
  <w:style w:type="paragraph" w:styleId="CommentText">
    <w:name w:val="annotation text"/>
    <w:basedOn w:val="Normal"/>
    <w:link w:val="CommentTextChar"/>
    <w:uiPriority w:val="99"/>
    <w:semiHidden/>
    <w:unhideWhenUsed/>
    <w:rsid w:val="00131BC9"/>
    <w:pPr>
      <w:spacing w:line="240" w:lineRule="auto"/>
    </w:pPr>
  </w:style>
  <w:style w:type="character" w:customStyle="1" w:styleId="CommentTextChar">
    <w:name w:val="Comment Text Char"/>
    <w:basedOn w:val="DefaultParagraphFont"/>
    <w:link w:val="CommentText"/>
    <w:uiPriority w:val="99"/>
    <w:semiHidden/>
    <w:rsid w:val="00131BC9"/>
  </w:style>
  <w:style w:type="paragraph" w:styleId="CommentSubject">
    <w:name w:val="annotation subject"/>
    <w:basedOn w:val="CommentText"/>
    <w:next w:val="CommentText"/>
    <w:link w:val="CommentSubjectChar"/>
    <w:uiPriority w:val="99"/>
    <w:semiHidden/>
    <w:unhideWhenUsed/>
    <w:rsid w:val="00131BC9"/>
    <w:rPr>
      <w:b/>
      <w:bCs/>
    </w:rPr>
  </w:style>
  <w:style w:type="character" w:customStyle="1" w:styleId="CommentSubjectChar">
    <w:name w:val="Comment Subject Char"/>
    <w:basedOn w:val="CommentTextChar"/>
    <w:link w:val="CommentSubject"/>
    <w:uiPriority w:val="99"/>
    <w:semiHidden/>
    <w:rsid w:val="00131BC9"/>
    <w:rPr>
      <w:b/>
      <w:bCs/>
    </w:rPr>
  </w:style>
  <w:style w:type="paragraph" w:styleId="BalloonText">
    <w:name w:val="Balloon Text"/>
    <w:basedOn w:val="Normal"/>
    <w:link w:val="BalloonTextChar"/>
    <w:uiPriority w:val="99"/>
    <w:semiHidden/>
    <w:unhideWhenUsed/>
    <w:rsid w:val="00131BC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1B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Facet">
  <a:themeElements>
    <a:clrScheme name="Custom 1">
      <a:dk1>
        <a:sysClr val="windowText" lastClr="000000"/>
      </a:dk1>
      <a:lt1>
        <a:sysClr val="window" lastClr="FFFFFF"/>
      </a:lt1>
      <a:dk2>
        <a:srgbClr val="335B74"/>
      </a:dk2>
      <a:lt2>
        <a:srgbClr val="DFE3E5"/>
      </a:lt2>
      <a:accent1>
        <a:srgbClr val="1D9AA1"/>
      </a:accent1>
      <a:accent2>
        <a:srgbClr val="B2E3D5"/>
      </a:accent2>
      <a:accent3>
        <a:srgbClr val="27CED7"/>
      </a:accent3>
      <a:accent4>
        <a:srgbClr val="42BA97"/>
      </a:accent4>
      <a:accent5>
        <a:srgbClr val="3E8853"/>
      </a:accent5>
      <a:accent6>
        <a:srgbClr val="62A39F"/>
      </a:accent6>
      <a:hlink>
        <a:srgbClr val="6EAC1C"/>
      </a:hlink>
      <a:folHlink>
        <a:srgbClr val="B26B02"/>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82B665-85A6-4655-9BD3-3F45FE0B3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11</Pages>
  <Words>2295</Words>
  <Characters>13087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2017-2021 Strategic Plan</dc:subject>
  <dc:creator>Kelsey Fox</dc:creator>
  <cp:keywords/>
  <dc:description/>
  <cp:lastModifiedBy>Kelsey Fox</cp:lastModifiedBy>
  <cp:revision>8</cp:revision>
  <cp:lastPrinted>2017-03-07T19:20:00Z</cp:lastPrinted>
  <dcterms:created xsi:type="dcterms:W3CDTF">2017-03-07T19:03:00Z</dcterms:created>
  <dcterms:modified xsi:type="dcterms:W3CDTF">2017-03-20T18:44:00Z</dcterms:modified>
</cp:coreProperties>
</file>